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1B2" w:rsidRDefault="002541B2" w:rsidP="002541B2">
      <w:pPr>
        <w:spacing w:before="74"/>
        <w:ind w:left="2493"/>
        <w:rPr>
          <w:b/>
          <w:sz w:val="24"/>
        </w:rPr>
      </w:pPr>
      <w:r>
        <w:rPr>
          <w:b/>
          <w:sz w:val="24"/>
        </w:rPr>
        <w:t>1. IP-АДРЕСАЦИЯ В ЛОКАЛЬНЫХ СЕТЯХ</w:t>
      </w:r>
    </w:p>
    <w:p w:rsidR="002541B2" w:rsidRDefault="002541B2" w:rsidP="002541B2">
      <w:pPr>
        <w:pStyle w:val="a3"/>
        <w:spacing w:before="11"/>
        <w:rPr>
          <w:b/>
          <w:sz w:val="23"/>
        </w:rPr>
      </w:pPr>
    </w:p>
    <w:p w:rsidR="002541B2" w:rsidRDefault="002541B2" w:rsidP="002541B2">
      <w:pPr>
        <w:pStyle w:val="a3"/>
        <w:ind w:left="155" w:right="425" w:firstLine="710"/>
        <w:jc w:val="both"/>
      </w:pPr>
      <w:r>
        <w:rPr>
          <w:b/>
        </w:rPr>
        <w:t xml:space="preserve">Цель работы: </w:t>
      </w:r>
      <w:r>
        <w:t>Исследование статической маршрутизации в локальных IP-сетях.</w:t>
      </w:r>
    </w:p>
    <w:p w:rsidR="002541B2" w:rsidRDefault="002541B2" w:rsidP="002541B2">
      <w:pPr>
        <w:pStyle w:val="a3"/>
        <w:ind w:left="155" w:right="423" w:firstLine="568"/>
        <w:jc w:val="both"/>
      </w:pPr>
      <w:r>
        <w:rPr>
          <w:b/>
          <w:spacing w:val="-3"/>
        </w:rPr>
        <w:t xml:space="preserve">Краткая </w:t>
      </w:r>
      <w:r>
        <w:rPr>
          <w:b/>
        </w:rPr>
        <w:t xml:space="preserve">теоретическая справка. </w:t>
      </w:r>
      <w:r>
        <w:t>В лабораторной работе изучаются основные принципы классовой и бесклассовой адресации, а также особенности построения таблиц маршрутизации сетевой службы клиента и сервера локальной сети.</w:t>
      </w:r>
    </w:p>
    <w:p w:rsidR="002541B2" w:rsidRDefault="002541B2" w:rsidP="002541B2">
      <w:pPr>
        <w:pStyle w:val="a3"/>
        <w:ind w:left="155" w:right="426" w:firstLine="568"/>
        <w:jc w:val="both"/>
      </w:pPr>
      <w:r>
        <w:t>Для просмотра таблицы маршрутизации можно использовать утилиту netstat с ключом –r. В локальной сети клиентские машины чаще всего содержат таблицу маршрутизации со столбцами «Сетевой адрес», «Маска сети», «Адрес шлюза», «Интерфейс» и «Метрика».</w:t>
      </w: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spacing w:before="8"/>
        <w:rPr>
          <w:sz w:val="24"/>
        </w:rPr>
      </w:pPr>
    </w:p>
    <w:tbl>
      <w:tblPr>
        <w:tblStyle w:val="TableNormal"/>
        <w:tblW w:w="0" w:type="auto"/>
        <w:tblInd w:w="112" w:type="dxa"/>
        <w:tblLayout w:type="fixed"/>
        <w:tblLook w:val="01E0" w:firstRow="1" w:lastRow="1" w:firstColumn="1" w:lastColumn="1" w:noHBand="0" w:noVBand="0"/>
      </w:tblPr>
      <w:tblGrid>
        <w:gridCol w:w="1866"/>
        <w:gridCol w:w="1951"/>
        <w:gridCol w:w="1716"/>
        <w:gridCol w:w="1451"/>
        <w:gridCol w:w="1017"/>
      </w:tblGrid>
      <w:tr w:rsidR="002541B2" w:rsidTr="00F875D5">
        <w:trPr>
          <w:trHeight w:val="226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Сетевой адрес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371"/>
              <w:rPr>
                <w:b/>
                <w:sz w:val="20"/>
              </w:rPr>
            </w:pPr>
            <w:r>
              <w:rPr>
                <w:b/>
                <w:sz w:val="20"/>
              </w:rPr>
              <w:t>Маска сети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183"/>
              <w:rPr>
                <w:b/>
                <w:sz w:val="20"/>
              </w:rPr>
            </w:pPr>
            <w:r>
              <w:rPr>
                <w:b/>
                <w:sz w:val="20"/>
              </w:rPr>
              <w:t>Адрес шлюза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197"/>
              <w:rPr>
                <w:b/>
                <w:sz w:val="20"/>
              </w:rPr>
            </w:pPr>
            <w:r>
              <w:rPr>
                <w:b/>
                <w:sz w:val="20"/>
              </w:rPr>
              <w:t>Интерфейс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Метрика</w:t>
            </w:r>
          </w:p>
        </w:tc>
      </w:tr>
      <w:tr w:rsidR="002541B2" w:rsidTr="00F875D5">
        <w:trPr>
          <w:trHeight w:val="230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0.0.0.0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69"/>
              <w:rPr>
                <w:b/>
                <w:sz w:val="20"/>
              </w:rPr>
            </w:pPr>
            <w:r>
              <w:rPr>
                <w:b/>
                <w:sz w:val="20"/>
              </w:rPr>
              <w:t>0.0.0.0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10.0.0.1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21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</w:tr>
      <w:tr w:rsidR="002541B2" w:rsidTr="00F875D5">
        <w:trPr>
          <w:trHeight w:val="230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10.0.0.0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255.0.0.0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21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</w:tr>
      <w:tr w:rsidR="002541B2" w:rsidTr="00F875D5">
        <w:trPr>
          <w:trHeight w:val="230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255.255.255.255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40"/>
              <w:rPr>
                <w:b/>
                <w:sz w:val="20"/>
              </w:rPr>
            </w:pPr>
            <w:r>
              <w:rPr>
                <w:b/>
                <w:sz w:val="20"/>
              </w:rPr>
              <w:t>127.0.0.1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127.0.0.1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21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</w:tr>
      <w:tr w:rsidR="002541B2" w:rsidTr="00F875D5">
        <w:trPr>
          <w:trHeight w:val="230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10.255.255.255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255.255.255.255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40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21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</w:tr>
      <w:tr w:rsidR="002541B2" w:rsidTr="00F875D5">
        <w:trPr>
          <w:trHeight w:val="230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127.0.0.0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255.0.0.0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127.0.0.1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127.0.0.1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269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  <w:tr w:rsidR="002541B2" w:rsidTr="00F875D5">
        <w:trPr>
          <w:trHeight w:val="230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224.0.0.0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240.0.0.0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38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21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</w:tr>
      <w:tr w:rsidR="002541B2" w:rsidTr="00F875D5">
        <w:trPr>
          <w:trHeight w:val="226"/>
        </w:trPr>
        <w:tc>
          <w:tcPr>
            <w:tcW w:w="186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50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255.255.255.255</w:t>
            </w:r>
          </w:p>
        </w:tc>
        <w:tc>
          <w:tcPr>
            <w:tcW w:w="19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312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255.255.255.255</w:t>
            </w:r>
          </w:p>
        </w:tc>
        <w:tc>
          <w:tcPr>
            <w:tcW w:w="1716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140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451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189"/>
              <w:rPr>
                <w:b/>
                <w:sz w:val="20"/>
              </w:rPr>
            </w:pPr>
            <w:r>
              <w:rPr>
                <w:b/>
                <w:sz w:val="20"/>
              </w:rPr>
              <w:t>10.0.1.2</w:t>
            </w:r>
          </w:p>
        </w:tc>
        <w:tc>
          <w:tcPr>
            <w:tcW w:w="1017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7" w:lineRule="exact"/>
              <w:ind w:left="269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</w:tr>
    </w:tbl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spacing w:before="229"/>
        <w:ind w:left="1274" w:right="1541"/>
        <w:jc w:val="center"/>
        <w:rPr>
          <w:sz w:val="24"/>
        </w:rPr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720090</wp:posOffset>
                </wp:positionH>
                <wp:positionV relativeFrom="paragraph">
                  <wp:posOffset>-3213735</wp:posOffset>
                </wp:positionV>
                <wp:extent cx="6120130" cy="3213735"/>
                <wp:effectExtent l="0" t="0" r="0" b="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0130" cy="3213735"/>
                          <a:chOff x="1134" y="-5061"/>
                          <a:chExt cx="9638" cy="5061"/>
                        </a:xfrm>
                      </wpg:grpSpPr>
                      <wps:wsp>
                        <wps:cNvPr id="5" name="Freeform 3"/>
                        <wps:cNvSpPr>
                          <a:spLocks/>
                        </wps:cNvSpPr>
                        <wps:spPr bwMode="auto">
                          <a:xfrm>
                            <a:off x="1134" y="-5061"/>
                            <a:ext cx="9638" cy="5060"/>
                          </a:xfrm>
                          <a:custGeom>
                            <a:avLst/>
                            <a:gdLst>
                              <a:gd name="T0" fmla="+- 0 10772 1134"/>
                              <a:gd name="T1" fmla="*/ T0 w 9638"/>
                              <a:gd name="T2" fmla="+- 0 -5061 -5061"/>
                              <a:gd name="T3" fmla="*/ -5061 h 5060"/>
                              <a:gd name="T4" fmla="+- 0 1134 1134"/>
                              <a:gd name="T5" fmla="*/ T4 w 9638"/>
                              <a:gd name="T6" fmla="+- 0 -5061 -5061"/>
                              <a:gd name="T7" fmla="*/ -5061 h 5060"/>
                              <a:gd name="T8" fmla="+- 0 1134 1134"/>
                              <a:gd name="T9" fmla="*/ T8 w 9638"/>
                              <a:gd name="T10" fmla="+- 0 -4831 -5061"/>
                              <a:gd name="T11" fmla="*/ -4831 h 5060"/>
                              <a:gd name="T12" fmla="+- 0 1134 1134"/>
                              <a:gd name="T13" fmla="*/ T12 w 9638"/>
                              <a:gd name="T14" fmla="+- 0 -4601 -5061"/>
                              <a:gd name="T15" fmla="*/ -4601 h 5060"/>
                              <a:gd name="T16" fmla="+- 0 1134 1134"/>
                              <a:gd name="T17" fmla="*/ T16 w 9638"/>
                              <a:gd name="T18" fmla="+- 0 -1 -5061"/>
                              <a:gd name="T19" fmla="*/ -1 h 5060"/>
                              <a:gd name="T20" fmla="+- 0 10772 1134"/>
                              <a:gd name="T21" fmla="*/ T20 w 9638"/>
                              <a:gd name="T22" fmla="+- 0 -1 -5061"/>
                              <a:gd name="T23" fmla="*/ -1 h 5060"/>
                              <a:gd name="T24" fmla="+- 0 10772 1134"/>
                              <a:gd name="T25" fmla="*/ T24 w 9638"/>
                              <a:gd name="T26" fmla="+- 0 -4831 -5061"/>
                              <a:gd name="T27" fmla="*/ -4831 h 5060"/>
                              <a:gd name="T28" fmla="+- 0 10772 1134"/>
                              <a:gd name="T29" fmla="*/ T28 w 9638"/>
                              <a:gd name="T30" fmla="+- 0 -5061 -5061"/>
                              <a:gd name="T31" fmla="*/ -5061 h 50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9638" h="5060">
                                <a:moveTo>
                                  <a:pt x="96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0"/>
                                </a:lnTo>
                                <a:lnTo>
                                  <a:pt x="0" y="460"/>
                                </a:lnTo>
                                <a:lnTo>
                                  <a:pt x="0" y="5060"/>
                                </a:lnTo>
                                <a:lnTo>
                                  <a:pt x="9638" y="5060"/>
                                </a:lnTo>
                                <a:lnTo>
                                  <a:pt x="9638" y="230"/>
                                </a:lnTo>
                                <a:lnTo>
                                  <a:pt x="9638" y="0"/>
                                </a:lnTo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136" y="-5054"/>
                            <a:ext cx="8783" cy="2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41B2" w:rsidRPr="002E650F" w:rsidRDefault="002541B2" w:rsidP="002541B2">
                              <w:pPr>
                                <w:spacing w:line="223" w:lineRule="exact"/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</w:pP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C:\Documents and Settings\administrator&gt;netstat -r</w:t>
                              </w:r>
                            </w:p>
                            <w:p w:rsidR="002541B2" w:rsidRPr="002E650F" w:rsidRDefault="002541B2" w:rsidP="002541B2">
                              <w:pPr>
                                <w:rPr>
                                  <w:sz w:val="20"/>
                                  <w:lang w:val="en-US"/>
                                </w:rPr>
                              </w:pPr>
                            </w:p>
                            <w:p w:rsidR="002541B2" w:rsidRPr="002E650F" w:rsidRDefault="002541B2" w:rsidP="002541B2">
                              <w:pPr>
                                <w:rPr>
                                  <w:rFonts w:ascii="Arial" w:hAnsi="Arial"/>
                                  <w:b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Таблица</w:t>
                              </w:r>
                              <w:r w:rsidRPr="002E650F">
                                <w:rPr>
                                  <w:rFonts w:ascii="Arial" w:hAnsi="Arial"/>
                                  <w:b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маршрутов</w:t>
                              </w:r>
                            </w:p>
                            <w:p w:rsidR="002541B2" w:rsidRPr="002E650F" w:rsidRDefault="002541B2" w:rsidP="002541B2">
                              <w:pPr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</w:pP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===========================================================================</w:t>
                              </w:r>
                            </w:p>
                            <w:p w:rsidR="002541B2" w:rsidRPr="002E650F" w:rsidRDefault="002541B2" w:rsidP="002541B2">
                              <w:pPr>
                                <w:rPr>
                                  <w:rFonts w:ascii="Arial" w:hAnsi="Arial"/>
                                  <w:b/>
                                  <w:sz w:val="20"/>
                                  <w:lang w:val="en-US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Список</w:t>
                              </w:r>
                              <w:r w:rsidRPr="002E650F">
                                <w:rPr>
                                  <w:rFonts w:ascii="Arial" w:hAnsi="Arial"/>
                                  <w:b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интерфейсов</w:t>
                              </w:r>
                            </w:p>
                            <w:p w:rsidR="002541B2" w:rsidRPr="002E650F" w:rsidRDefault="002541B2" w:rsidP="002541B2">
                              <w:pPr>
                                <w:tabs>
                                  <w:tab w:val="left" w:leader="dot" w:pos="1943"/>
                                </w:tabs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</w:pP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0x1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ab/>
                                <w:t>MS TCP Loopback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pacing w:val="-6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interface</w:t>
                              </w:r>
                            </w:p>
                            <w:p w:rsidR="002541B2" w:rsidRPr="002E650F" w:rsidRDefault="002541B2" w:rsidP="002541B2">
                              <w:pPr>
                                <w:tabs>
                                  <w:tab w:val="left" w:leader="dot" w:pos="3033"/>
                                </w:tabs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</w:pP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 xml:space="preserve">0x10003 ...00 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pacing w:val="-6"/>
                                  <w:sz w:val="20"/>
                                  <w:lang w:val="en-US"/>
                                </w:rPr>
                                <w:t xml:space="preserve">11 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d8 e3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d0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fb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ab/>
                                <w:t>Intel(R) PRO/100 VE Network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pacing w:val="-2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2E650F">
                                <w:rPr>
                                  <w:rFonts w:ascii="Arial"/>
                                  <w:b/>
                                  <w:sz w:val="20"/>
                                  <w:lang w:val="en-US"/>
                                </w:rPr>
                                <w:t>Connection</w:t>
                              </w:r>
                            </w:p>
                            <w:p w:rsidR="002541B2" w:rsidRDefault="002541B2" w:rsidP="002541B2">
                              <w:pPr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===========================================================================</w:t>
                              </w:r>
                            </w:p>
                            <w:p w:rsidR="002541B2" w:rsidRDefault="002541B2" w:rsidP="002541B2">
                              <w:pPr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===========================================================================</w:t>
                              </w:r>
                            </w:p>
                            <w:p w:rsidR="002541B2" w:rsidRDefault="002541B2" w:rsidP="002541B2">
                              <w:pP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Активные маршруты: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136" y="-914"/>
                            <a:ext cx="8783" cy="9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41B2" w:rsidRDefault="002541B2" w:rsidP="002541B2">
                              <w:pPr>
                                <w:spacing w:line="223" w:lineRule="exact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Основной шлюз: 10.0.0.1</w:t>
                              </w:r>
                            </w:p>
                            <w:p w:rsidR="002541B2" w:rsidRDefault="002541B2" w:rsidP="002541B2">
                              <w:pPr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0"/>
                                </w:rPr>
                                <w:t>===========================================================================</w:t>
                              </w:r>
                            </w:p>
                            <w:p w:rsidR="002541B2" w:rsidRDefault="002541B2" w:rsidP="002541B2">
                              <w:pPr>
                                <w:ind w:left="112" w:right="5166" w:hanging="112"/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0"/>
                                </w:rPr>
                                <w:t>Постоянные маршруты: Отсутствует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26" style="position:absolute;left:0;text-align:left;margin-left:56.7pt;margin-top:-253.05pt;width:481.9pt;height:253.05pt;z-index:-251656192;mso-position-horizontal-relative:page" coordorigin="1134,-5061" coordsize="9638,50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">
                <v:shape id="Freeform 3" o:spid="_x0000_s1027" style="position:absolute;left:1134;top:-5061;width:9638;height:5060;visibility:visible;mso-wrap-style:square;v-text-anchor:top" coordsize="9638,5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" path="m9638,l,,,230,,460,,5060r9638,l9638,230,9638,e" fillcolor="#d8d8d8" stroked="f">
                  <v:path arrowok="t" o:connecttype="custom" o:connectlocs="9638,-5061;0,-5061;0,-4831;0,-4601;0,-1;9638,-1;9638,-4831;9638,-5061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136;top:-5054;width:8783;height:22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2541B2" w:rsidRPr="002E650F" w:rsidRDefault="002541B2" w:rsidP="002541B2">
                        <w:pPr>
                          <w:spacing w:line="223" w:lineRule="exact"/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</w:pP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C:\Documents and Settings\administrator&gt;netstat -r</w:t>
                        </w:r>
                      </w:p>
                      <w:p w:rsidR="002541B2" w:rsidRPr="002E650F" w:rsidRDefault="002541B2" w:rsidP="002541B2">
                        <w:pPr>
                          <w:rPr>
                            <w:sz w:val="20"/>
                            <w:lang w:val="en-US"/>
                          </w:rPr>
                        </w:pPr>
                      </w:p>
                      <w:p w:rsidR="002541B2" w:rsidRPr="002E650F" w:rsidRDefault="002541B2" w:rsidP="002541B2">
                        <w:pPr>
                          <w:rPr>
                            <w:rFonts w:ascii="Arial" w:hAnsi="Arial"/>
                            <w:b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Таблица</w:t>
                        </w:r>
                        <w:r w:rsidRPr="002E650F">
                          <w:rPr>
                            <w:rFonts w:ascii="Arial" w:hAnsi="Arial"/>
                            <w:b/>
                            <w:sz w:val="20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маршрутов</w:t>
                        </w:r>
                      </w:p>
                      <w:p w:rsidR="002541B2" w:rsidRPr="002E650F" w:rsidRDefault="002541B2" w:rsidP="002541B2">
                        <w:pPr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</w:pP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===========================================================================</w:t>
                        </w:r>
                      </w:p>
                      <w:p w:rsidR="002541B2" w:rsidRPr="002E650F" w:rsidRDefault="002541B2" w:rsidP="002541B2">
                        <w:pPr>
                          <w:rPr>
                            <w:rFonts w:ascii="Arial" w:hAnsi="Arial"/>
                            <w:b/>
                            <w:sz w:val="20"/>
                            <w:lang w:val="en-US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Список</w:t>
                        </w:r>
                        <w:r w:rsidRPr="002E650F">
                          <w:rPr>
                            <w:rFonts w:ascii="Arial" w:hAnsi="Arial"/>
                            <w:b/>
                            <w:sz w:val="20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интерфейсов</w:t>
                        </w:r>
                      </w:p>
                      <w:p w:rsidR="002541B2" w:rsidRPr="002E650F" w:rsidRDefault="002541B2" w:rsidP="002541B2">
                        <w:pPr>
                          <w:tabs>
                            <w:tab w:val="left" w:leader="dot" w:pos="1943"/>
                          </w:tabs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</w:pP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0x1</w:t>
                        </w: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ab/>
                          <w:t>MS TCP Loopback</w:t>
                        </w:r>
                        <w:r w:rsidRPr="002E650F">
                          <w:rPr>
                            <w:rFonts w:ascii="Arial"/>
                            <w:b/>
                            <w:spacing w:val="-6"/>
                            <w:sz w:val="20"/>
                            <w:lang w:val="en-US"/>
                          </w:rPr>
                          <w:t xml:space="preserve"> </w:t>
                        </w: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interface</w:t>
                        </w:r>
                      </w:p>
                      <w:p w:rsidR="002541B2" w:rsidRPr="002E650F" w:rsidRDefault="002541B2" w:rsidP="002541B2">
                        <w:pPr>
                          <w:tabs>
                            <w:tab w:val="left" w:leader="dot" w:pos="3033"/>
                          </w:tabs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</w:pP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 xml:space="preserve">0x10003 ...00 </w:t>
                        </w:r>
                        <w:r w:rsidRPr="002E650F">
                          <w:rPr>
                            <w:rFonts w:ascii="Arial"/>
                            <w:b/>
                            <w:spacing w:val="-6"/>
                            <w:sz w:val="20"/>
                            <w:lang w:val="en-US"/>
                          </w:rPr>
                          <w:t xml:space="preserve">11 </w:t>
                        </w: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d8 e3</w:t>
                        </w:r>
                        <w:r w:rsidRPr="002E650F">
                          <w:rPr>
                            <w:rFonts w:ascii="Arial"/>
                            <w:b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d0</w:t>
                        </w:r>
                        <w:r w:rsidRPr="002E650F">
                          <w:rPr>
                            <w:rFonts w:ascii="Arial"/>
                            <w:b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fb</w:t>
                        </w: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ab/>
                          <w:t>Intel(R) PRO/100 VE Network</w:t>
                        </w:r>
                        <w:r w:rsidRPr="002E650F">
                          <w:rPr>
                            <w:rFonts w:ascii="Arial"/>
                            <w:b/>
                            <w:spacing w:val="-2"/>
                            <w:sz w:val="20"/>
                            <w:lang w:val="en-US"/>
                          </w:rPr>
                          <w:t xml:space="preserve"> </w:t>
                        </w:r>
                        <w:r w:rsidRPr="002E650F">
                          <w:rPr>
                            <w:rFonts w:ascii="Arial"/>
                            <w:b/>
                            <w:sz w:val="20"/>
                            <w:lang w:val="en-US"/>
                          </w:rPr>
                          <w:t>Connection</w:t>
                        </w:r>
                      </w:p>
                      <w:p w:rsidR="002541B2" w:rsidRDefault="002541B2" w:rsidP="002541B2">
                        <w:pPr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===========================================================================</w:t>
                        </w:r>
                      </w:p>
                      <w:p w:rsidR="002541B2" w:rsidRDefault="002541B2" w:rsidP="002541B2">
                        <w:pPr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===========================================================================</w:t>
                        </w:r>
                      </w:p>
                      <w:p w:rsidR="002541B2" w:rsidRDefault="002541B2" w:rsidP="002541B2">
                        <w:pPr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Активные маршруты:</w:t>
                        </w:r>
                      </w:p>
                    </w:txbxContent>
                  </v:textbox>
                </v:shape>
                <v:shape id="Text Box 5" o:spid="_x0000_s1029" type="#_x0000_t202" style="position:absolute;left:1136;top:-914;width:8783;height:9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2541B2" w:rsidRDefault="002541B2" w:rsidP="002541B2">
                        <w:pPr>
                          <w:spacing w:line="223" w:lineRule="exact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Основной шлюз: 10.0.0.1</w:t>
                        </w:r>
                      </w:p>
                      <w:p w:rsidR="002541B2" w:rsidRDefault="002541B2" w:rsidP="002541B2">
                        <w:pPr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sz w:val="20"/>
                          </w:rPr>
                          <w:t>===========================================================================</w:t>
                        </w:r>
                      </w:p>
                      <w:p w:rsidR="002541B2" w:rsidRDefault="002541B2" w:rsidP="002541B2">
                        <w:pPr>
                          <w:ind w:left="112" w:right="5166" w:hanging="112"/>
                          <w:rPr>
                            <w:rFonts w:ascii="Arial" w:hAnsi="Arial"/>
                            <w:b/>
                            <w:sz w:val="20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0"/>
                          </w:rPr>
                          <w:t>Постоянные маршруты: Отсутствует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4"/>
        </w:rPr>
        <w:t>Рис. 1.1. Пример реализации таблицы маршрутизации клиента</w:t>
      </w:r>
    </w:p>
    <w:p w:rsidR="002541B2" w:rsidRDefault="002541B2" w:rsidP="002541B2">
      <w:pPr>
        <w:pStyle w:val="a3"/>
        <w:rPr>
          <w:sz w:val="24"/>
        </w:rPr>
      </w:pPr>
    </w:p>
    <w:p w:rsidR="002541B2" w:rsidRDefault="002541B2" w:rsidP="002541B2">
      <w:pPr>
        <w:pStyle w:val="a3"/>
        <w:ind w:left="155" w:right="425" w:firstLine="568"/>
        <w:jc w:val="both"/>
      </w:pPr>
      <w:r>
        <w:t>Таблица маршрутизации клиента, приведенная на рис.1, содержит следующие строки:</w:t>
      </w:r>
    </w:p>
    <w:p w:rsidR="002541B2" w:rsidRDefault="002541B2" w:rsidP="002541B2">
      <w:pPr>
        <w:pStyle w:val="a5"/>
        <w:numPr>
          <w:ilvl w:val="0"/>
          <w:numId w:val="4"/>
        </w:numPr>
        <w:tabs>
          <w:tab w:val="left" w:pos="866"/>
        </w:tabs>
        <w:spacing w:before="1"/>
        <w:ind w:left="155" w:right="424" w:firstLine="568"/>
        <w:rPr>
          <w:rFonts w:ascii="Symbol" w:hAnsi="Symbol"/>
          <w:sz w:val="28"/>
        </w:rPr>
      </w:pPr>
      <w:r>
        <w:rPr>
          <w:sz w:val="30"/>
        </w:rPr>
        <w:t xml:space="preserve">Список интерфейсов – </w:t>
      </w:r>
      <w:r>
        <w:rPr>
          <w:spacing w:val="-4"/>
          <w:sz w:val="30"/>
        </w:rPr>
        <w:t>под</w:t>
      </w:r>
      <w:r>
        <w:rPr>
          <w:spacing w:val="67"/>
          <w:sz w:val="30"/>
        </w:rPr>
        <w:t xml:space="preserve"> </w:t>
      </w:r>
      <w:r>
        <w:rPr>
          <w:sz w:val="30"/>
        </w:rPr>
        <w:t xml:space="preserve">интерфейсом подразумевается плата сетевого адаптера, обладающая уникальным МАС-адресом. Машина клиента </w:t>
      </w:r>
      <w:r>
        <w:rPr>
          <w:spacing w:val="-2"/>
          <w:sz w:val="30"/>
        </w:rPr>
        <w:t xml:space="preserve">содержит </w:t>
      </w:r>
      <w:r>
        <w:rPr>
          <w:spacing w:val="-3"/>
          <w:sz w:val="30"/>
        </w:rPr>
        <w:t xml:space="preserve">один </w:t>
      </w:r>
      <w:r>
        <w:rPr>
          <w:sz w:val="30"/>
        </w:rPr>
        <w:t xml:space="preserve">интерфейс, сервер </w:t>
      </w:r>
      <w:r>
        <w:rPr>
          <w:spacing w:val="-3"/>
          <w:sz w:val="30"/>
        </w:rPr>
        <w:t xml:space="preserve">может содержать </w:t>
      </w:r>
      <w:r>
        <w:rPr>
          <w:spacing w:val="-4"/>
          <w:sz w:val="30"/>
        </w:rPr>
        <w:t xml:space="preserve">несколько </w:t>
      </w:r>
      <w:r>
        <w:rPr>
          <w:sz w:val="30"/>
        </w:rPr>
        <w:t>(в локальных сетях обычно два интерфейса). Список интерфейсов дается до таблицы</w:t>
      </w:r>
      <w:r>
        <w:rPr>
          <w:spacing w:val="-2"/>
          <w:sz w:val="30"/>
        </w:rPr>
        <w:t xml:space="preserve"> </w:t>
      </w:r>
      <w:r>
        <w:rPr>
          <w:sz w:val="30"/>
        </w:rPr>
        <w:t>маршрутизации.</w:t>
      </w:r>
    </w:p>
    <w:p w:rsidR="002541B2" w:rsidRDefault="002541B2" w:rsidP="002541B2">
      <w:pPr>
        <w:pStyle w:val="a5"/>
        <w:numPr>
          <w:ilvl w:val="0"/>
          <w:numId w:val="4"/>
        </w:numPr>
        <w:tabs>
          <w:tab w:val="left" w:pos="866"/>
        </w:tabs>
        <w:ind w:left="155" w:right="423" w:firstLine="568"/>
        <w:rPr>
          <w:rFonts w:ascii="Symbol" w:hAnsi="Symbol"/>
        </w:rPr>
      </w:pPr>
      <w:r>
        <w:rPr>
          <w:sz w:val="30"/>
        </w:rPr>
        <w:t>Сетевой адрес – это IP-адрес получателя. Важен порядок обработки строк: от уникального до</w:t>
      </w:r>
      <w:r>
        <w:rPr>
          <w:spacing w:val="-1"/>
          <w:sz w:val="30"/>
        </w:rPr>
        <w:t xml:space="preserve"> </w:t>
      </w:r>
      <w:r>
        <w:rPr>
          <w:spacing w:val="-3"/>
          <w:sz w:val="30"/>
        </w:rPr>
        <w:t>широковещательного.</w:t>
      </w:r>
    </w:p>
    <w:p w:rsidR="002541B2" w:rsidRDefault="002541B2" w:rsidP="002541B2">
      <w:pPr>
        <w:pStyle w:val="a3"/>
        <w:ind w:left="836"/>
        <w:jc w:val="both"/>
      </w:pPr>
      <w:r>
        <w:t>Ниже приведены основные зарезервированные IP-адреса:</w:t>
      </w:r>
    </w:p>
    <w:p w:rsidR="002541B2" w:rsidRDefault="002541B2" w:rsidP="002541B2">
      <w:pPr>
        <w:pStyle w:val="a3"/>
        <w:spacing w:before="1" w:line="344" w:lineRule="exact"/>
        <w:ind w:left="1572"/>
        <w:jc w:val="both"/>
      </w:pPr>
      <w:r>
        <w:t>0.0.0.0 – используемый по умолчанию маршрут (default);</w:t>
      </w:r>
    </w:p>
    <w:p w:rsidR="002541B2" w:rsidRDefault="002541B2" w:rsidP="002541B2">
      <w:pPr>
        <w:pStyle w:val="a3"/>
        <w:spacing w:line="344" w:lineRule="exact"/>
        <w:ind w:left="1572"/>
        <w:jc w:val="both"/>
      </w:pPr>
      <w:r>
        <w:t>127.0.0.0 – адрес замыкания (т.е. пересылка «сам себе» –</w:t>
      </w:r>
    </w:p>
    <w:p w:rsidR="002541B2" w:rsidRDefault="002541B2" w:rsidP="002541B2">
      <w:pPr>
        <w:spacing w:line="344" w:lineRule="exact"/>
        <w:jc w:val="both"/>
        <w:sectPr w:rsidR="002541B2">
          <w:pgSz w:w="11900" w:h="16840"/>
          <w:pgMar w:top="1060" w:right="700" w:bottom="280" w:left="980" w:header="720" w:footer="720" w:gutter="0"/>
          <w:cols w:space="720"/>
        </w:sectPr>
      </w:pPr>
    </w:p>
    <w:p w:rsidR="002541B2" w:rsidRDefault="002541B2" w:rsidP="002541B2">
      <w:pPr>
        <w:pStyle w:val="a3"/>
        <w:spacing w:before="74"/>
        <w:ind w:left="1572"/>
      </w:pPr>
      <w:r>
        <w:lastRenderedPageBreak/>
        <w:t>используется для отладки сетевого ПО);</w:t>
      </w:r>
    </w:p>
    <w:p w:rsidR="002541B2" w:rsidRDefault="002541B2" w:rsidP="002541B2">
      <w:pPr>
        <w:pStyle w:val="a3"/>
        <w:spacing w:before="1"/>
        <w:ind w:left="1572" w:right="345"/>
      </w:pPr>
      <w:r>
        <w:t>224.0.0.0 – адрес многоадресной рассылки (всем устройствам сети, входящим в группу);</w:t>
      </w:r>
    </w:p>
    <w:p w:rsidR="002541B2" w:rsidRDefault="002541B2" w:rsidP="002541B2">
      <w:pPr>
        <w:pStyle w:val="a3"/>
        <w:ind w:left="1572"/>
      </w:pPr>
      <w:r>
        <w:t>255.255.255.255 – адрес широковещательной рассылки (всем устройствам сети).</w:t>
      </w:r>
    </w:p>
    <w:p w:rsidR="002541B2" w:rsidRDefault="002541B2" w:rsidP="002541B2">
      <w:pPr>
        <w:pStyle w:val="a5"/>
        <w:numPr>
          <w:ilvl w:val="0"/>
          <w:numId w:val="4"/>
        </w:numPr>
        <w:tabs>
          <w:tab w:val="left" w:pos="866"/>
        </w:tabs>
        <w:spacing w:line="344" w:lineRule="exact"/>
        <w:ind w:left="866"/>
        <w:rPr>
          <w:rFonts w:ascii="Symbol" w:hAnsi="Symbol"/>
          <w:sz w:val="20"/>
        </w:rPr>
      </w:pPr>
      <w:r>
        <w:rPr>
          <w:sz w:val="30"/>
        </w:rPr>
        <w:t>Маска сети – способ задания диапазона</w:t>
      </w:r>
      <w:r>
        <w:rPr>
          <w:spacing w:val="-4"/>
          <w:sz w:val="30"/>
        </w:rPr>
        <w:t xml:space="preserve"> </w:t>
      </w:r>
      <w:r>
        <w:rPr>
          <w:sz w:val="30"/>
        </w:rPr>
        <w:t>адресов.</w:t>
      </w:r>
    </w:p>
    <w:p w:rsidR="002541B2" w:rsidRDefault="002541B2" w:rsidP="002541B2">
      <w:pPr>
        <w:pStyle w:val="a5"/>
        <w:numPr>
          <w:ilvl w:val="0"/>
          <w:numId w:val="4"/>
        </w:numPr>
        <w:tabs>
          <w:tab w:val="left" w:pos="866"/>
        </w:tabs>
        <w:ind w:left="155" w:right="421" w:firstLine="568"/>
        <w:rPr>
          <w:rFonts w:ascii="Symbol" w:hAnsi="Symbol"/>
          <w:sz w:val="18"/>
        </w:rPr>
      </w:pPr>
      <w:r>
        <w:rPr>
          <w:sz w:val="30"/>
        </w:rPr>
        <w:t xml:space="preserve">Адрес шлюза – определяет адрес устройства, </w:t>
      </w:r>
      <w:r>
        <w:rPr>
          <w:spacing w:val="-5"/>
          <w:sz w:val="30"/>
        </w:rPr>
        <w:t xml:space="preserve">которому </w:t>
      </w:r>
      <w:r>
        <w:rPr>
          <w:sz w:val="30"/>
        </w:rPr>
        <w:t xml:space="preserve">пересылается </w:t>
      </w:r>
      <w:r>
        <w:rPr>
          <w:spacing w:val="-6"/>
          <w:sz w:val="30"/>
        </w:rPr>
        <w:t xml:space="preserve">пакет. </w:t>
      </w:r>
      <w:r>
        <w:rPr>
          <w:sz w:val="30"/>
        </w:rPr>
        <w:t>В локальных сетях это чаще всего IP-адрес сервера-контроллера домена (см. рис.</w:t>
      </w:r>
      <w:r>
        <w:rPr>
          <w:spacing w:val="1"/>
          <w:sz w:val="30"/>
        </w:rPr>
        <w:t xml:space="preserve"> </w:t>
      </w:r>
      <w:r>
        <w:rPr>
          <w:sz w:val="30"/>
        </w:rPr>
        <w:t>1.2).</w:t>
      </w:r>
    </w:p>
    <w:p w:rsidR="002541B2" w:rsidRDefault="002541B2" w:rsidP="002541B2">
      <w:pPr>
        <w:pStyle w:val="a5"/>
        <w:numPr>
          <w:ilvl w:val="0"/>
          <w:numId w:val="4"/>
        </w:numPr>
        <w:tabs>
          <w:tab w:val="left" w:pos="866"/>
        </w:tabs>
        <w:ind w:left="155" w:right="426" w:firstLine="568"/>
        <w:rPr>
          <w:rFonts w:ascii="Symbol" w:hAnsi="Symbol"/>
          <w:sz w:val="18"/>
        </w:rPr>
      </w:pPr>
      <w:r>
        <w:rPr>
          <w:sz w:val="30"/>
        </w:rPr>
        <w:t xml:space="preserve">Интерфейс – в данном случае это IP-адрес клиентской машины, но могут использоваться другие обозначения: </w:t>
      </w:r>
      <w:r>
        <w:rPr>
          <w:i/>
          <w:sz w:val="30"/>
        </w:rPr>
        <w:t>int</w:t>
      </w:r>
      <w:r>
        <w:rPr>
          <w:sz w:val="30"/>
        </w:rPr>
        <w:t xml:space="preserve">0, </w:t>
      </w:r>
      <w:r>
        <w:rPr>
          <w:i/>
          <w:sz w:val="30"/>
        </w:rPr>
        <w:t>eth</w:t>
      </w:r>
      <w:r>
        <w:rPr>
          <w:sz w:val="30"/>
        </w:rPr>
        <w:t xml:space="preserve">0 и </w:t>
      </w:r>
      <w:r>
        <w:rPr>
          <w:spacing w:val="-7"/>
          <w:sz w:val="30"/>
        </w:rPr>
        <w:t xml:space="preserve">т.п. </w:t>
      </w:r>
      <w:r>
        <w:rPr>
          <w:spacing w:val="-3"/>
          <w:sz w:val="30"/>
        </w:rPr>
        <w:t xml:space="preserve">Поскольку </w:t>
      </w:r>
      <w:r>
        <w:rPr>
          <w:sz w:val="30"/>
        </w:rPr>
        <w:t xml:space="preserve">клиентская машина содержит </w:t>
      </w:r>
      <w:r>
        <w:rPr>
          <w:spacing w:val="-4"/>
          <w:sz w:val="30"/>
        </w:rPr>
        <w:t xml:space="preserve">одну </w:t>
      </w:r>
      <w:r>
        <w:rPr>
          <w:spacing w:val="-3"/>
          <w:sz w:val="30"/>
        </w:rPr>
        <w:t xml:space="preserve">плату </w:t>
      </w:r>
      <w:r>
        <w:rPr>
          <w:sz w:val="30"/>
        </w:rPr>
        <w:t xml:space="preserve">сетевую </w:t>
      </w:r>
      <w:r>
        <w:rPr>
          <w:spacing w:val="-8"/>
          <w:sz w:val="30"/>
        </w:rPr>
        <w:t xml:space="preserve">плату, </w:t>
      </w:r>
      <w:r>
        <w:rPr>
          <w:sz w:val="30"/>
        </w:rPr>
        <w:t xml:space="preserve">то и интерфейс у нее </w:t>
      </w:r>
      <w:r>
        <w:rPr>
          <w:spacing w:val="-3"/>
          <w:sz w:val="30"/>
        </w:rPr>
        <w:t xml:space="preserve">один </w:t>
      </w:r>
      <w:r>
        <w:rPr>
          <w:sz w:val="30"/>
        </w:rPr>
        <w:t>(см. выше</w:t>
      </w:r>
      <w:r>
        <w:rPr>
          <w:spacing w:val="4"/>
          <w:sz w:val="30"/>
        </w:rPr>
        <w:t xml:space="preserve"> </w:t>
      </w:r>
      <w:r>
        <w:rPr>
          <w:sz w:val="30"/>
        </w:rPr>
        <w:t>127.0.0.0).</w:t>
      </w:r>
    </w:p>
    <w:p w:rsidR="002541B2" w:rsidRDefault="002541B2" w:rsidP="002541B2">
      <w:pPr>
        <w:pStyle w:val="a5"/>
        <w:numPr>
          <w:ilvl w:val="0"/>
          <w:numId w:val="4"/>
        </w:numPr>
        <w:tabs>
          <w:tab w:val="left" w:pos="866"/>
        </w:tabs>
        <w:ind w:left="155" w:right="423" w:firstLine="568"/>
        <w:rPr>
          <w:rFonts w:ascii="Symbol" w:hAnsi="Symbol"/>
          <w:sz w:val="18"/>
        </w:rPr>
      </w:pPr>
      <w:r>
        <w:rPr>
          <w:sz w:val="30"/>
        </w:rPr>
        <w:t xml:space="preserve">Метрика – это число </w:t>
      </w:r>
      <w:r>
        <w:rPr>
          <w:spacing w:val="-3"/>
          <w:sz w:val="30"/>
        </w:rPr>
        <w:t xml:space="preserve">переходов </w:t>
      </w:r>
      <w:r>
        <w:rPr>
          <w:sz w:val="30"/>
        </w:rPr>
        <w:t>(хопов) до места назначения. Каждый маршрутизатор на пути к получателю считается дополнительным устройством. Метрика используется для определения наилучшего маршрута.</w:t>
      </w:r>
    </w:p>
    <w:p w:rsidR="002541B2" w:rsidRDefault="002541B2" w:rsidP="002541B2">
      <w:pPr>
        <w:pStyle w:val="a3"/>
        <w:rPr>
          <w:sz w:val="20"/>
        </w:rPr>
      </w:pPr>
    </w:p>
    <w:p w:rsidR="002541B2" w:rsidRDefault="002541B2" w:rsidP="002541B2">
      <w:pPr>
        <w:pStyle w:val="1"/>
        <w:tabs>
          <w:tab w:val="left" w:pos="7213"/>
        </w:tabs>
        <w:spacing w:before="220"/>
        <w:ind w:left="6372"/>
        <w:rPr>
          <w:rFonts w:ascii="Arial"/>
        </w:rPr>
      </w:pPr>
      <w:r>
        <w:rPr>
          <w:noProof/>
          <w:lang w:bidi="ar-SA"/>
        </w:rPr>
        <w:drawing>
          <wp:anchor distT="0" distB="0" distL="0" distR="0" simplePos="0" relativeHeight="251661312" behindDoc="1" locked="0" layoutInCell="1" allowOverlap="1" wp14:anchorId="0A413D7C" wp14:editId="03E07366">
            <wp:simplePos x="0" y="0"/>
            <wp:positionH relativeFrom="page">
              <wp:posOffset>1153160</wp:posOffset>
            </wp:positionH>
            <wp:positionV relativeFrom="paragraph">
              <wp:posOffset>189822</wp:posOffset>
            </wp:positionV>
            <wp:extent cx="5477509" cy="185674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7509" cy="185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5998210</wp:posOffset>
                </wp:positionH>
                <wp:positionV relativeFrom="paragraph">
                  <wp:posOffset>245745</wp:posOffset>
                </wp:positionV>
                <wp:extent cx="350520" cy="235585"/>
                <wp:effectExtent l="0" t="0" r="4445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" cy="2355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41B2" w:rsidRDefault="002541B2" w:rsidP="002541B2">
                            <w:pPr>
                              <w:tabs>
                                <w:tab w:val="left" w:pos="645"/>
                              </w:tabs>
                              <w:spacing w:line="371" w:lineRule="exact"/>
                              <w:ind w:left="253" w:right="-101"/>
                              <w:rPr>
                                <w:sz w:val="63"/>
                              </w:rPr>
                            </w:pPr>
                            <w:r>
                              <w:rPr>
                                <w:sz w:val="63"/>
                                <w:u w:val="double" w:color="BFBFBF"/>
                              </w:rPr>
                              <w:t xml:space="preserve"> </w:t>
                            </w:r>
                            <w:r>
                              <w:rPr>
                                <w:sz w:val="63"/>
                                <w:u w:val="double" w:color="BFBFBF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30" type="#_x0000_t202" style="position:absolute;left:0;text-align:left;margin-left:472.3pt;margin-top:19.35pt;width:27.6pt;height:18.5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" filled="f" stroked="f">
                <v:textbox inset="0,0,0,0">
                  <w:txbxContent>
                    <w:p w:rsidR="002541B2" w:rsidRDefault="002541B2" w:rsidP="002541B2">
                      <w:pPr>
                        <w:tabs>
                          <w:tab w:val="left" w:pos="645"/>
                        </w:tabs>
                        <w:spacing w:line="371" w:lineRule="exact"/>
                        <w:ind w:left="253" w:right="-101"/>
                        <w:rPr>
                          <w:sz w:val="63"/>
                        </w:rPr>
                      </w:pPr>
                      <w:r>
                        <w:rPr>
                          <w:sz w:val="63"/>
                          <w:u w:val="double" w:color="BFBFBF"/>
                        </w:rPr>
                        <w:t xml:space="preserve"> </w:t>
                      </w:r>
                      <w:r>
                        <w:rPr>
                          <w:sz w:val="63"/>
                          <w:u w:val="double" w:color="BFBFBF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u w:val="thick" w:color="BDBDBD"/>
        </w:rPr>
        <w:t xml:space="preserve"> </w:t>
      </w:r>
      <w:r>
        <w:rPr>
          <w:spacing w:val="47"/>
          <w:u w:val="thick" w:color="BDBDBD"/>
        </w:rPr>
        <w:t xml:space="preserve"> </w:t>
      </w:r>
      <w:r>
        <w:tab/>
      </w:r>
      <w:r>
        <w:rPr>
          <w:rFonts w:ascii="Arial"/>
        </w:rPr>
        <w:t>...</w:t>
      </w:r>
    </w:p>
    <w:p w:rsidR="002541B2" w:rsidRDefault="002541B2" w:rsidP="002541B2">
      <w:pPr>
        <w:pStyle w:val="a3"/>
        <w:rPr>
          <w:rFonts w:ascii="Arial"/>
          <w:sz w:val="20"/>
        </w:rPr>
      </w:pPr>
    </w:p>
    <w:p w:rsidR="002541B2" w:rsidRDefault="002541B2" w:rsidP="002541B2">
      <w:pPr>
        <w:rPr>
          <w:rFonts w:ascii="Arial"/>
          <w:sz w:val="20"/>
        </w:rPr>
        <w:sectPr w:rsidR="002541B2">
          <w:pgSz w:w="11900" w:h="16840"/>
          <w:pgMar w:top="1060" w:right="700" w:bottom="280" w:left="980" w:header="720" w:footer="720" w:gutter="0"/>
          <w:cols w:space="720"/>
        </w:sectPr>
      </w:pPr>
    </w:p>
    <w:p w:rsidR="002541B2" w:rsidRDefault="002541B2" w:rsidP="002541B2">
      <w:pPr>
        <w:pStyle w:val="a3"/>
        <w:rPr>
          <w:rFonts w:ascii="Arial"/>
          <w:sz w:val="22"/>
        </w:rPr>
      </w:pPr>
    </w:p>
    <w:p w:rsidR="002541B2" w:rsidRDefault="002541B2" w:rsidP="002541B2">
      <w:pPr>
        <w:pStyle w:val="a3"/>
        <w:rPr>
          <w:rFonts w:ascii="Arial"/>
          <w:sz w:val="22"/>
        </w:rPr>
      </w:pPr>
    </w:p>
    <w:p w:rsidR="002541B2" w:rsidRDefault="002541B2" w:rsidP="002541B2">
      <w:pPr>
        <w:pStyle w:val="a3"/>
        <w:spacing w:before="1"/>
        <w:rPr>
          <w:rFonts w:ascii="Arial"/>
          <w:sz w:val="27"/>
        </w:rPr>
      </w:pPr>
    </w:p>
    <w:p w:rsidR="002541B2" w:rsidRDefault="002541B2" w:rsidP="002541B2">
      <w:pPr>
        <w:ind w:left="282"/>
        <w:rPr>
          <w:rFonts w:ascii="Arial" w:hAnsi="Arial"/>
          <w:sz w:val="21"/>
        </w:rPr>
      </w:pPr>
      <w:r>
        <w:rPr>
          <w:rFonts w:ascii="Arial" w:hAnsi="Arial"/>
          <w:sz w:val="21"/>
        </w:rPr>
        <w:t>в Интернет</w:t>
      </w:r>
    </w:p>
    <w:p w:rsidR="002541B2" w:rsidRDefault="002541B2" w:rsidP="002541B2">
      <w:pPr>
        <w:pStyle w:val="a3"/>
        <w:rPr>
          <w:rFonts w:ascii="Arial"/>
          <w:sz w:val="26"/>
        </w:rPr>
      </w:pPr>
      <w:r>
        <w:br w:type="column"/>
      </w:r>
    </w:p>
    <w:p w:rsidR="002541B2" w:rsidRDefault="002541B2" w:rsidP="002541B2">
      <w:pPr>
        <w:spacing w:before="164"/>
        <w:ind w:left="124"/>
        <w:rPr>
          <w:rFonts w:ascii="Arial"/>
          <w:sz w:val="24"/>
        </w:rPr>
      </w:pPr>
      <w:r>
        <w:rPr>
          <w:rFonts w:ascii="Arial"/>
          <w:w w:val="105"/>
          <w:sz w:val="24"/>
        </w:rPr>
        <w:t>int 1</w:t>
      </w:r>
    </w:p>
    <w:p w:rsidR="002541B2" w:rsidRDefault="002541B2" w:rsidP="002541B2">
      <w:pPr>
        <w:tabs>
          <w:tab w:val="left" w:pos="2167"/>
        </w:tabs>
        <w:spacing w:before="251"/>
        <w:ind w:left="281"/>
        <w:rPr>
          <w:sz w:val="24"/>
        </w:rPr>
      </w:pPr>
      <w:r>
        <w:br w:type="column"/>
      </w:r>
      <w:r>
        <w:rPr>
          <w:rFonts w:ascii="Arial"/>
          <w:w w:val="105"/>
          <w:sz w:val="24"/>
        </w:rPr>
        <w:lastRenderedPageBreak/>
        <w:t>int</w:t>
      </w:r>
      <w:r>
        <w:rPr>
          <w:rFonts w:ascii="Arial"/>
          <w:spacing w:val="-7"/>
          <w:w w:val="105"/>
          <w:sz w:val="24"/>
        </w:rPr>
        <w:t xml:space="preserve"> </w:t>
      </w:r>
      <w:r>
        <w:rPr>
          <w:rFonts w:ascii="Arial"/>
          <w:w w:val="105"/>
          <w:sz w:val="24"/>
        </w:rPr>
        <w:t>0</w:t>
      </w:r>
      <w:r>
        <w:rPr>
          <w:rFonts w:ascii="Arial"/>
          <w:sz w:val="24"/>
        </w:rPr>
        <w:tab/>
      </w:r>
      <w:r>
        <w:rPr>
          <w:w w:val="104"/>
          <w:sz w:val="24"/>
          <w:u w:val="single" w:color="CDCDCD"/>
        </w:rPr>
        <w:t xml:space="preserve"> </w:t>
      </w:r>
      <w:r>
        <w:rPr>
          <w:spacing w:val="-20"/>
          <w:sz w:val="24"/>
          <w:u w:val="single" w:color="CDCDCD"/>
        </w:rPr>
        <w:t xml:space="preserve"> </w:t>
      </w:r>
    </w:p>
    <w:p w:rsidR="002541B2" w:rsidRDefault="002541B2" w:rsidP="002541B2">
      <w:pPr>
        <w:pStyle w:val="a3"/>
        <w:rPr>
          <w:sz w:val="29"/>
        </w:rPr>
      </w:pPr>
      <w:r>
        <w:br w:type="column"/>
      </w:r>
    </w:p>
    <w:p w:rsidR="002541B2" w:rsidRDefault="002541B2" w:rsidP="002541B2">
      <w:pPr>
        <w:ind w:left="282"/>
        <w:rPr>
          <w:rFonts w:ascii="Arial" w:hAnsi="Arial"/>
          <w:sz w:val="21"/>
        </w:rPr>
      </w:pPr>
      <w:r>
        <w:rPr>
          <w:rFonts w:ascii="Arial" w:hAnsi="Arial"/>
          <w:sz w:val="21"/>
        </w:rPr>
        <w:t>Локальная сеть</w:t>
      </w:r>
    </w:p>
    <w:p w:rsidR="002541B2" w:rsidRDefault="002541B2" w:rsidP="002541B2">
      <w:pPr>
        <w:rPr>
          <w:rFonts w:ascii="Arial" w:hAnsi="Arial"/>
          <w:sz w:val="21"/>
        </w:rPr>
        <w:sectPr w:rsidR="002541B2">
          <w:type w:val="continuous"/>
          <w:pgSz w:w="11900" w:h="16840"/>
          <w:pgMar w:top="1060" w:right="700" w:bottom="280" w:left="980" w:header="720" w:footer="720" w:gutter="0"/>
          <w:cols w:num="4" w:space="720" w:equalWidth="0">
            <w:col w:w="1386" w:space="40"/>
            <w:col w:w="634" w:space="694"/>
            <w:col w:w="2372" w:space="1182"/>
            <w:col w:w="3912"/>
          </w:cols>
        </w:sectPr>
      </w:pPr>
    </w:p>
    <w:p w:rsidR="002541B2" w:rsidRDefault="002541B2" w:rsidP="002541B2">
      <w:pPr>
        <w:spacing w:before="78"/>
        <w:ind w:right="38"/>
        <w:jc w:val="right"/>
        <w:rPr>
          <w:rFonts w:ascii="Arial" w:hAnsi="Arial"/>
          <w:sz w:val="21"/>
        </w:rPr>
      </w:pPr>
      <w:r>
        <w:rPr>
          <w:rFonts w:ascii="Arial" w:hAnsi="Arial"/>
          <w:sz w:val="21"/>
        </w:rPr>
        <w:lastRenderedPageBreak/>
        <w:t>Сервер</w:t>
      </w:r>
    </w:p>
    <w:p w:rsidR="002541B2" w:rsidRDefault="002541B2" w:rsidP="002541B2">
      <w:pPr>
        <w:pStyle w:val="1"/>
        <w:tabs>
          <w:tab w:val="left" w:pos="940"/>
        </w:tabs>
        <w:spacing w:before="42"/>
        <w:ind w:left="296"/>
        <w:jc w:val="center"/>
        <w:rPr>
          <w:rFonts w:ascii="Arial"/>
        </w:rPr>
      </w:pPr>
      <w:r>
        <w:br w:type="column"/>
      </w:r>
      <w:r>
        <w:rPr>
          <w:u w:val="single" w:color="B1B1B1"/>
        </w:rPr>
        <w:lastRenderedPageBreak/>
        <w:t xml:space="preserve"> </w:t>
      </w:r>
      <w:r>
        <w:rPr>
          <w:spacing w:val="13"/>
          <w:u w:val="single" w:color="B1B1B1"/>
        </w:rPr>
        <w:t xml:space="preserve"> </w:t>
      </w:r>
      <w:r>
        <w:tab/>
      </w:r>
      <w:r>
        <w:rPr>
          <w:rFonts w:ascii="Arial"/>
        </w:rPr>
        <w:t>...</w:t>
      </w:r>
    </w:p>
    <w:p w:rsidR="002541B2" w:rsidRDefault="002541B2" w:rsidP="002541B2">
      <w:pPr>
        <w:jc w:val="center"/>
        <w:rPr>
          <w:rFonts w:ascii="Arial"/>
        </w:rPr>
        <w:sectPr w:rsidR="002541B2">
          <w:type w:val="continuous"/>
          <w:pgSz w:w="11900" w:h="16840"/>
          <w:pgMar w:top="1060" w:right="700" w:bottom="280" w:left="980" w:header="720" w:footer="720" w:gutter="0"/>
          <w:cols w:num="2" w:space="720" w:equalWidth="0">
            <w:col w:w="2763" w:space="2611"/>
            <w:col w:w="4846"/>
          </w:cols>
        </w:sectPr>
      </w:pPr>
    </w:p>
    <w:p w:rsidR="002541B2" w:rsidRDefault="002541B2" w:rsidP="002541B2">
      <w:pPr>
        <w:pStyle w:val="a3"/>
        <w:rPr>
          <w:rFonts w:ascii="Arial"/>
          <w:sz w:val="20"/>
        </w:rPr>
      </w:pPr>
    </w:p>
    <w:p w:rsidR="002541B2" w:rsidRDefault="002541B2" w:rsidP="002541B2">
      <w:pPr>
        <w:pStyle w:val="a3"/>
        <w:rPr>
          <w:rFonts w:ascii="Arial"/>
          <w:sz w:val="20"/>
        </w:rPr>
      </w:pPr>
    </w:p>
    <w:p w:rsidR="002541B2" w:rsidRDefault="002541B2" w:rsidP="002541B2">
      <w:pPr>
        <w:pStyle w:val="a3"/>
        <w:spacing w:before="1"/>
        <w:rPr>
          <w:rFonts w:ascii="Arial"/>
          <w:sz w:val="20"/>
        </w:rPr>
      </w:pPr>
    </w:p>
    <w:p w:rsidR="002541B2" w:rsidRDefault="002541B2" w:rsidP="002541B2">
      <w:pPr>
        <w:spacing w:before="89"/>
        <w:ind w:left="1272" w:right="1541"/>
        <w:jc w:val="center"/>
        <w:rPr>
          <w:sz w:val="26"/>
        </w:rPr>
      </w:pPr>
      <w:r>
        <w:rPr>
          <w:sz w:val="26"/>
        </w:rPr>
        <w:t>Рис. 1.2. Структурная схема локальной сети</w:t>
      </w:r>
    </w:p>
    <w:p w:rsidR="002541B2" w:rsidRDefault="002541B2" w:rsidP="002541B2">
      <w:pPr>
        <w:pStyle w:val="a3"/>
        <w:spacing w:before="1"/>
      </w:pPr>
    </w:p>
    <w:p w:rsidR="002541B2" w:rsidRDefault="002541B2" w:rsidP="002541B2">
      <w:pPr>
        <w:pStyle w:val="a3"/>
        <w:ind w:left="155" w:right="424" w:firstLine="568"/>
        <w:jc w:val="both"/>
      </w:pPr>
      <w:r>
        <w:t>Таблица маршрутизации сервера реализуется на сервере-контроллере домена, и согласно ей анализируются пакеты, приходящие в локальную сеть. Рассмотрим локальную сеть рис. 1.2: она представлена сервером и несколькими клиентскими машинами.</w:t>
      </w:r>
    </w:p>
    <w:p w:rsidR="002541B2" w:rsidRDefault="002541B2" w:rsidP="002541B2">
      <w:pPr>
        <w:pStyle w:val="a3"/>
        <w:ind w:left="155" w:right="424" w:firstLine="568"/>
        <w:jc w:val="both"/>
      </w:pPr>
      <w:r>
        <w:t xml:space="preserve">На сервере установлены две </w:t>
      </w:r>
      <w:r>
        <w:rPr>
          <w:spacing w:val="-3"/>
        </w:rPr>
        <w:t xml:space="preserve">платы </w:t>
      </w:r>
      <w:r>
        <w:t xml:space="preserve">сетевых адаптеров, </w:t>
      </w:r>
      <w:r>
        <w:rPr>
          <w:spacing w:val="-7"/>
        </w:rPr>
        <w:t xml:space="preserve">т.е. </w:t>
      </w:r>
      <w:r>
        <w:t xml:space="preserve">существуют </w:t>
      </w:r>
      <w:r>
        <w:rPr>
          <w:spacing w:val="-3"/>
        </w:rPr>
        <w:t xml:space="preserve">два </w:t>
      </w:r>
      <w:r>
        <w:t xml:space="preserve">интерфейса: </w:t>
      </w:r>
      <w:r>
        <w:rPr>
          <w:i/>
        </w:rPr>
        <w:t>int</w:t>
      </w:r>
      <w:r>
        <w:t xml:space="preserve">0, обращенный внутрь локальной сети, и </w:t>
      </w:r>
      <w:r>
        <w:rPr>
          <w:i/>
        </w:rPr>
        <w:t>int</w:t>
      </w:r>
      <w:r>
        <w:t xml:space="preserve">1, обращенный к провайдеру </w:t>
      </w:r>
      <w:r>
        <w:rPr>
          <w:spacing w:val="-4"/>
        </w:rPr>
        <w:t>Интернет.</w:t>
      </w:r>
      <w:r>
        <w:rPr>
          <w:spacing w:val="67"/>
        </w:rPr>
        <w:t xml:space="preserve"> </w:t>
      </w:r>
      <w:r>
        <w:rPr>
          <w:spacing w:val="-3"/>
        </w:rPr>
        <w:t xml:space="preserve">Задача </w:t>
      </w:r>
      <w:r>
        <w:t xml:space="preserve">сервера: </w:t>
      </w:r>
      <w:r>
        <w:rPr>
          <w:spacing w:val="-3"/>
        </w:rPr>
        <w:t xml:space="preserve">согласно </w:t>
      </w:r>
      <w:r>
        <w:t xml:space="preserve">таблице маршрутизации направить </w:t>
      </w:r>
      <w:r>
        <w:rPr>
          <w:spacing w:val="-3"/>
        </w:rPr>
        <w:t xml:space="preserve">приходящий пакет </w:t>
      </w:r>
      <w:r>
        <w:t xml:space="preserve">на </w:t>
      </w:r>
      <w:r>
        <w:rPr>
          <w:spacing w:val="-3"/>
        </w:rPr>
        <w:t xml:space="preserve">один </w:t>
      </w:r>
      <w:r>
        <w:t>из интерфейсов.</w:t>
      </w:r>
    </w:p>
    <w:p w:rsidR="002541B2" w:rsidRDefault="002541B2" w:rsidP="002541B2">
      <w:pPr>
        <w:pStyle w:val="a3"/>
        <w:ind w:left="155" w:right="424" w:firstLine="568"/>
        <w:jc w:val="both"/>
      </w:pPr>
      <w:r>
        <w:t>Локальной сети принадлежит диапазон IP-адресов, который задается с использованием маски. Расширение пространства IP-адресов сделано за</w:t>
      </w:r>
    </w:p>
    <w:p w:rsidR="002541B2" w:rsidRDefault="002541B2" w:rsidP="002541B2">
      <w:pPr>
        <w:jc w:val="both"/>
        <w:sectPr w:rsidR="002541B2">
          <w:type w:val="continuous"/>
          <w:pgSz w:w="11900" w:h="16840"/>
          <w:pgMar w:top="1060" w:right="700" w:bottom="280" w:left="980" w:header="720" w:footer="720" w:gutter="0"/>
          <w:cols w:space="720"/>
        </w:sectPr>
      </w:pPr>
    </w:p>
    <w:p w:rsidR="002541B2" w:rsidRDefault="002541B2" w:rsidP="002541B2">
      <w:pPr>
        <w:pStyle w:val="a3"/>
        <w:spacing w:before="74"/>
        <w:ind w:left="155" w:right="424"/>
        <w:jc w:val="both"/>
      </w:pPr>
      <w:r>
        <w:rPr>
          <w:spacing w:val="-3"/>
        </w:rPr>
        <w:lastRenderedPageBreak/>
        <w:t xml:space="preserve">счет </w:t>
      </w:r>
      <w:r>
        <w:t xml:space="preserve">системы </w:t>
      </w:r>
      <w:r>
        <w:rPr>
          <w:spacing w:val="-12"/>
        </w:rPr>
        <w:t xml:space="preserve">NAT </w:t>
      </w:r>
      <w:r>
        <w:t xml:space="preserve">(так называемые маскарадные адреса). Это могут быть адреса 10.0.0.0 с </w:t>
      </w:r>
      <w:r>
        <w:rPr>
          <w:spacing w:val="-4"/>
        </w:rPr>
        <w:t>маской</w:t>
      </w:r>
      <w:r>
        <w:rPr>
          <w:spacing w:val="67"/>
        </w:rPr>
        <w:t xml:space="preserve"> </w:t>
      </w:r>
      <w:r>
        <w:t xml:space="preserve">255.0.0.0 и ниже или 192.168.0.0 с </w:t>
      </w:r>
      <w:r>
        <w:rPr>
          <w:spacing w:val="-4"/>
        </w:rPr>
        <w:t xml:space="preserve">маской </w:t>
      </w:r>
      <w:r>
        <w:t>255.255.0.0 и ниже.</w:t>
      </w:r>
    </w:p>
    <w:p w:rsidR="002541B2" w:rsidRDefault="002541B2" w:rsidP="002541B2">
      <w:pPr>
        <w:pStyle w:val="a3"/>
        <w:spacing w:before="1" w:line="344" w:lineRule="exact"/>
        <w:ind w:left="724"/>
        <w:jc w:val="both"/>
      </w:pPr>
      <w:r>
        <w:t>Рассмотрим пример построения таблицы маршрутизации сервера.</w:t>
      </w:r>
    </w:p>
    <w:p w:rsidR="002541B2" w:rsidRDefault="002541B2" w:rsidP="002541B2">
      <w:pPr>
        <w:pStyle w:val="a3"/>
        <w:spacing w:line="344" w:lineRule="exact"/>
        <w:ind w:left="155"/>
        <w:jc w:val="both"/>
      </w:pPr>
      <w:r>
        <w:t>Допустим, задан диапазон IP-адресов локальной сети:</w:t>
      </w:r>
    </w:p>
    <w:p w:rsidR="002541B2" w:rsidRDefault="002541B2" w:rsidP="002541B2">
      <w:pPr>
        <w:pStyle w:val="a5"/>
        <w:numPr>
          <w:ilvl w:val="0"/>
          <w:numId w:val="3"/>
        </w:numPr>
        <w:tabs>
          <w:tab w:val="left" w:pos="876"/>
        </w:tabs>
        <w:spacing w:before="1"/>
        <w:ind w:hanging="361"/>
        <w:rPr>
          <w:rFonts w:ascii="Symbol" w:hAnsi="Symbol"/>
          <w:sz w:val="30"/>
        </w:rPr>
      </w:pPr>
      <w:r>
        <w:rPr>
          <w:sz w:val="30"/>
        </w:rPr>
        <w:t>Маска 255.255.255.240</w:t>
      </w:r>
    </w:p>
    <w:p w:rsidR="002541B2" w:rsidRDefault="002541B2" w:rsidP="002541B2">
      <w:pPr>
        <w:pStyle w:val="a5"/>
        <w:numPr>
          <w:ilvl w:val="0"/>
          <w:numId w:val="3"/>
        </w:numPr>
        <w:tabs>
          <w:tab w:val="left" w:pos="876"/>
        </w:tabs>
        <w:spacing w:line="344" w:lineRule="exact"/>
        <w:ind w:hanging="361"/>
        <w:rPr>
          <w:rFonts w:ascii="Symbol" w:hAnsi="Symbol"/>
          <w:sz w:val="24"/>
        </w:rPr>
      </w:pPr>
      <w:r>
        <w:rPr>
          <w:sz w:val="30"/>
        </w:rPr>
        <w:t>IP-адрес 195.15.27.37</w:t>
      </w:r>
    </w:p>
    <w:p w:rsidR="002541B2" w:rsidRDefault="002541B2" w:rsidP="002541B2">
      <w:pPr>
        <w:pStyle w:val="a3"/>
        <w:spacing w:line="344" w:lineRule="exact"/>
        <w:ind w:left="155"/>
        <w:jc w:val="both"/>
      </w:pPr>
      <w:r>
        <w:t>Тогда расчет IP-адресов локальной сети:</w:t>
      </w:r>
    </w:p>
    <w:p w:rsidR="002541B2" w:rsidRDefault="002541B2" w:rsidP="002541B2">
      <w:pPr>
        <w:pStyle w:val="a3"/>
        <w:spacing w:before="1" w:line="344" w:lineRule="exact"/>
        <w:ind w:left="2280"/>
      </w:pPr>
      <w:r>
        <w:t>Количество узлов в подсети 14;</w:t>
      </w:r>
    </w:p>
    <w:p w:rsidR="002541B2" w:rsidRDefault="002541B2" w:rsidP="002541B2">
      <w:pPr>
        <w:pStyle w:val="a3"/>
        <w:spacing w:line="344" w:lineRule="exact"/>
        <w:ind w:left="2280"/>
      </w:pPr>
      <w:r>
        <w:t>Диапазон адресов: 195.15.27.33 - 195.15.27.46;</w:t>
      </w:r>
    </w:p>
    <w:p w:rsidR="002541B2" w:rsidRDefault="002541B2" w:rsidP="002541B2">
      <w:pPr>
        <w:pStyle w:val="a3"/>
        <w:spacing w:before="1" w:line="344" w:lineRule="exact"/>
        <w:ind w:left="2280"/>
      </w:pPr>
      <w:r>
        <w:t>Широковещательный адрес: 195.15.27.47;</w:t>
      </w:r>
    </w:p>
    <w:p w:rsidR="002541B2" w:rsidRDefault="002541B2" w:rsidP="002541B2">
      <w:pPr>
        <w:pStyle w:val="a3"/>
        <w:spacing w:line="344" w:lineRule="exact"/>
        <w:ind w:left="2280"/>
      </w:pPr>
      <w:r>
        <w:t>Адрес сети 195.15.27.32.</w:t>
      </w:r>
    </w:p>
    <w:p w:rsidR="002541B2" w:rsidRDefault="002541B2" w:rsidP="002541B2">
      <w:pPr>
        <w:pStyle w:val="a3"/>
        <w:spacing w:before="1"/>
        <w:ind w:left="155" w:right="424" w:firstLine="708"/>
        <w:jc w:val="both"/>
      </w:pPr>
      <w:r>
        <w:t xml:space="preserve">Адреса, не принадлежащие заданному </w:t>
      </w:r>
      <w:r>
        <w:rPr>
          <w:spacing w:val="-5"/>
        </w:rPr>
        <w:t xml:space="preserve">диапазону, </w:t>
      </w:r>
      <w:r>
        <w:t xml:space="preserve">задаются инверсной </w:t>
      </w:r>
      <w:r>
        <w:rPr>
          <w:spacing w:val="-3"/>
        </w:rPr>
        <w:t xml:space="preserve">маской, </w:t>
      </w:r>
      <w:r>
        <w:t>а IP-пакеты маршрутизируются на интерфейс</w:t>
      </w:r>
      <w:r>
        <w:rPr>
          <w:spacing w:val="-12"/>
        </w:rPr>
        <w:t xml:space="preserve"> </w:t>
      </w:r>
      <w:r>
        <w:rPr>
          <w:i/>
        </w:rPr>
        <w:t>int</w:t>
      </w:r>
      <w:r>
        <w:t>1.</w:t>
      </w:r>
    </w:p>
    <w:p w:rsidR="002541B2" w:rsidRDefault="002541B2" w:rsidP="002541B2">
      <w:pPr>
        <w:pStyle w:val="a3"/>
        <w:ind w:left="155" w:right="424" w:firstLine="708"/>
        <w:jc w:val="both"/>
      </w:pPr>
      <w:r>
        <w:t>Для расчета диапазона адресов и масок можно воспользоваться одним из специализированных калькуляторов, широко представленных в Интернете в свободном доступе, или провести расчет вручную.</w:t>
      </w:r>
    </w:p>
    <w:p w:rsidR="002541B2" w:rsidRDefault="002541B2" w:rsidP="002541B2">
      <w:pPr>
        <w:pStyle w:val="a3"/>
        <w:spacing w:before="7"/>
        <w:rPr>
          <w:sz w:val="26"/>
        </w:rPr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54B7D01E" wp14:editId="2AB7F45A">
            <wp:simplePos x="0" y="0"/>
            <wp:positionH relativeFrom="page">
              <wp:posOffset>1741034</wp:posOffset>
            </wp:positionH>
            <wp:positionV relativeFrom="paragraph">
              <wp:posOffset>219598</wp:posOffset>
            </wp:positionV>
            <wp:extent cx="4093478" cy="418871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3478" cy="4188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41B2" w:rsidRDefault="002541B2" w:rsidP="002541B2">
      <w:pPr>
        <w:spacing w:before="262" w:line="298" w:lineRule="exact"/>
        <w:ind w:left="1274" w:right="1463"/>
        <w:jc w:val="center"/>
        <w:rPr>
          <w:sz w:val="26"/>
        </w:rPr>
      </w:pPr>
      <w:r>
        <w:rPr>
          <w:sz w:val="26"/>
        </w:rPr>
        <w:t>Рис.1.3. Пример расчета диапазона IP-сети</w:t>
      </w:r>
    </w:p>
    <w:p w:rsidR="002541B2" w:rsidRDefault="002541B2" w:rsidP="002541B2">
      <w:pPr>
        <w:spacing w:line="298" w:lineRule="exact"/>
        <w:ind w:left="1274" w:right="1399"/>
        <w:jc w:val="center"/>
        <w:rPr>
          <w:sz w:val="26"/>
        </w:rPr>
      </w:pPr>
      <w:r>
        <w:rPr>
          <w:sz w:val="26"/>
        </w:rPr>
        <w:t>с использованием специализированного калькулятора</w:t>
      </w:r>
    </w:p>
    <w:p w:rsidR="002541B2" w:rsidRDefault="002541B2" w:rsidP="002541B2">
      <w:pPr>
        <w:spacing w:line="298" w:lineRule="exact"/>
        <w:jc w:val="center"/>
        <w:rPr>
          <w:sz w:val="26"/>
        </w:rPr>
        <w:sectPr w:rsidR="002541B2">
          <w:pgSz w:w="11900" w:h="16840"/>
          <w:pgMar w:top="1060" w:right="700" w:bottom="280" w:left="980" w:header="720" w:footer="720" w:gutter="0"/>
          <w:cols w:space="720"/>
        </w:sectPr>
      </w:pPr>
    </w:p>
    <w:p w:rsidR="002541B2" w:rsidRDefault="002541B2" w:rsidP="002541B2">
      <w:pPr>
        <w:pStyle w:val="a3"/>
        <w:spacing w:before="74"/>
        <w:ind w:left="155" w:right="426" w:firstLine="708"/>
        <w:jc w:val="both"/>
      </w:pPr>
      <w:r>
        <w:lastRenderedPageBreak/>
        <w:t xml:space="preserve">Сделаем расширение адресного пространства за счет использования NAT диапазона 192.168.1.0 с маской 255.255.255.0. Они будут отправлены на внутренний интерфейс </w:t>
      </w:r>
      <w:r>
        <w:rPr>
          <w:i/>
        </w:rPr>
        <w:t>int</w:t>
      </w:r>
      <w:r>
        <w:t>0.</w:t>
      </w:r>
    </w:p>
    <w:p w:rsidR="002541B2" w:rsidRDefault="002541B2" w:rsidP="002541B2">
      <w:pPr>
        <w:pStyle w:val="a3"/>
        <w:spacing w:before="1"/>
        <w:ind w:left="155" w:right="428"/>
        <w:jc w:val="both"/>
      </w:pPr>
      <w:r>
        <w:t xml:space="preserve">IP-адрес провайдера, предоставляющего доступ в Интернет 195.15.7.8, пакеты, адресованные ему, будем направлять на интерфейс </w:t>
      </w:r>
      <w:r>
        <w:rPr>
          <w:i/>
        </w:rPr>
        <w:t>int</w:t>
      </w:r>
      <w:r>
        <w:t>1.</w:t>
      </w:r>
    </w:p>
    <w:p w:rsidR="002541B2" w:rsidRDefault="002541B2" w:rsidP="002541B2">
      <w:pPr>
        <w:pStyle w:val="a3"/>
        <w:ind w:left="155" w:right="424" w:firstLine="708"/>
        <w:jc w:val="both"/>
      </w:pPr>
      <w:r>
        <w:t xml:space="preserve">Определим, что пакеты с IP-адресами, не принадлежащими локальной сети, будут отправлены на внешний интерфейс </w:t>
      </w:r>
      <w:r>
        <w:rPr>
          <w:i/>
        </w:rPr>
        <w:t>int</w:t>
      </w:r>
      <w:r>
        <w:t>1.</w:t>
      </w:r>
    </w:p>
    <w:p w:rsidR="002541B2" w:rsidRDefault="002541B2" w:rsidP="002541B2">
      <w:pPr>
        <w:pStyle w:val="a3"/>
        <w:spacing w:before="10"/>
        <w:rPr>
          <w:sz w:val="29"/>
        </w:rPr>
      </w:pPr>
    </w:p>
    <w:tbl>
      <w:tblPr>
        <w:tblStyle w:val="TableNormal"/>
        <w:tblW w:w="0" w:type="auto"/>
        <w:tblInd w:w="161" w:type="dxa"/>
        <w:tblLayout w:type="fixed"/>
        <w:tblLook w:val="01E0" w:firstRow="1" w:lastRow="1" w:firstColumn="1" w:lastColumn="1" w:noHBand="0" w:noVBand="0"/>
      </w:tblPr>
      <w:tblGrid>
        <w:gridCol w:w="1650"/>
        <w:gridCol w:w="2285"/>
        <w:gridCol w:w="1329"/>
        <w:gridCol w:w="4374"/>
      </w:tblGrid>
      <w:tr w:rsidR="002541B2" w:rsidTr="00F875D5">
        <w:trPr>
          <w:trHeight w:val="233"/>
        </w:trPr>
        <w:tc>
          <w:tcPr>
            <w:tcW w:w="1650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3" w:lineRule="exact"/>
              <w:ind w:left="1"/>
              <w:rPr>
                <w:b/>
                <w:sz w:val="20"/>
              </w:rPr>
            </w:pPr>
            <w:r>
              <w:rPr>
                <w:b/>
                <w:sz w:val="20"/>
              </w:rPr>
              <w:t>IP-адрес</w:t>
            </w:r>
          </w:p>
        </w:tc>
        <w:tc>
          <w:tcPr>
            <w:tcW w:w="2285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3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Маска сети</w:t>
            </w:r>
          </w:p>
        </w:tc>
        <w:tc>
          <w:tcPr>
            <w:tcW w:w="1329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3" w:lineRule="exact"/>
              <w:ind w:left="321"/>
              <w:rPr>
                <w:b/>
                <w:sz w:val="20"/>
              </w:rPr>
            </w:pPr>
            <w:r>
              <w:rPr>
                <w:b/>
                <w:sz w:val="20"/>
              </w:rPr>
              <w:t>Шлюз</w:t>
            </w:r>
          </w:p>
        </w:tc>
        <w:tc>
          <w:tcPr>
            <w:tcW w:w="4374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3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Интерфейс</w:t>
            </w:r>
          </w:p>
        </w:tc>
      </w:tr>
      <w:tr w:rsidR="002541B2" w:rsidTr="00F875D5">
        <w:trPr>
          <w:trHeight w:val="230"/>
        </w:trPr>
        <w:tc>
          <w:tcPr>
            <w:tcW w:w="1650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"/>
              <w:rPr>
                <w:b/>
                <w:sz w:val="20"/>
              </w:rPr>
            </w:pPr>
            <w:r>
              <w:rPr>
                <w:b/>
                <w:sz w:val="20"/>
              </w:rPr>
              <w:t>195.15.27.32</w:t>
            </w:r>
          </w:p>
        </w:tc>
        <w:tc>
          <w:tcPr>
            <w:tcW w:w="2285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255.255.255.255</w:t>
            </w:r>
          </w:p>
        </w:tc>
        <w:tc>
          <w:tcPr>
            <w:tcW w:w="1329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05"/>
              <w:rPr>
                <w:b/>
                <w:sz w:val="20"/>
              </w:rPr>
            </w:pPr>
            <w:r>
              <w:rPr>
                <w:b/>
                <w:sz w:val="20"/>
              </w:rPr>
              <w:t>GW</w:t>
            </w:r>
          </w:p>
        </w:tc>
        <w:tc>
          <w:tcPr>
            <w:tcW w:w="4374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loopback</w:t>
            </w:r>
          </w:p>
        </w:tc>
      </w:tr>
      <w:tr w:rsidR="002541B2" w:rsidTr="00F875D5">
        <w:trPr>
          <w:trHeight w:val="230"/>
        </w:trPr>
        <w:tc>
          <w:tcPr>
            <w:tcW w:w="1650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"/>
              <w:rPr>
                <w:b/>
                <w:sz w:val="20"/>
              </w:rPr>
            </w:pPr>
            <w:r>
              <w:rPr>
                <w:b/>
                <w:sz w:val="20"/>
              </w:rPr>
              <w:t>195.15.27.33</w:t>
            </w:r>
          </w:p>
        </w:tc>
        <w:tc>
          <w:tcPr>
            <w:tcW w:w="2285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255.255.255.240</w:t>
            </w:r>
          </w:p>
        </w:tc>
        <w:tc>
          <w:tcPr>
            <w:tcW w:w="1329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05"/>
              <w:rPr>
                <w:b/>
                <w:sz w:val="20"/>
              </w:rPr>
            </w:pPr>
            <w:r>
              <w:rPr>
                <w:b/>
                <w:sz w:val="20"/>
              </w:rPr>
              <w:t>U</w:t>
            </w:r>
          </w:p>
        </w:tc>
        <w:tc>
          <w:tcPr>
            <w:tcW w:w="4374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int 0</w:t>
            </w:r>
          </w:p>
        </w:tc>
      </w:tr>
      <w:tr w:rsidR="002541B2" w:rsidTr="00F875D5">
        <w:trPr>
          <w:trHeight w:val="230"/>
        </w:trPr>
        <w:tc>
          <w:tcPr>
            <w:tcW w:w="1650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"/>
              <w:rPr>
                <w:b/>
                <w:sz w:val="20"/>
              </w:rPr>
            </w:pPr>
            <w:r>
              <w:rPr>
                <w:b/>
                <w:sz w:val="20"/>
              </w:rPr>
              <w:t>195.15.27.48</w:t>
            </w:r>
          </w:p>
        </w:tc>
        <w:tc>
          <w:tcPr>
            <w:tcW w:w="2285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0.0.0.15</w:t>
            </w:r>
          </w:p>
        </w:tc>
        <w:tc>
          <w:tcPr>
            <w:tcW w:w="1329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21"/>
              <w:rPr>
                <w:b/>
                <w:sz w:val="20"/>
              </w:rPr>
            </w:pPr>
            <w:r>
              <w:rPr>
                <w:b/>
                <w:sz w:val="20"/>
              </w:rPr>
              <w:t>GW</w:t>
            </w:r>
          </w:p>
        </w:tc>
        <w:tc>
          <w:tcPr>
            <w:tcW w:w="4374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int 1</w:t>
            </w:r>
          </w:p>
        </w:tc>
      </w:tr>
      <w:tr w:rsidR="002541B2" w:rsidTr="00F875D5">
        <w:trPr>
          <w:trHeight w:val="230"/>
        </w:trPr>
        <w:tc>
          <w:tcPr>
            <w:tcW w:w="1650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"/>
              <w:rPr>
                <w:b/>
                <w:sz w:val="20"/>
              </w:rPr>
            </w:pPr>
            <w:r>
              <w:rPr>
                <w:b/>
                <w:sz w:val="20"/>
              </w:rPr>
              <w:t>192.168.0.0</w:t>
            </w:r>
          </w:p>
        </w:tc>
        <w:tc>
          <w:tcPr>
            <w:tcW w:w="2285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255.255.255.0</w:t>
            </w:r>
          </w:p>
        </w:tc>
        <w:tc>
          <w:tcPr>
            <w:tcW w:w="1329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21"/>
              <w:rPr>
                <w:b/>
                <w:sz w:val="20"/>
              </w:rPr>
            </w:pPr>
            <w:r>
              <w:rPr>
                <w:b/>
                <w:sz w:val="20"/>
              </w:rPr>
              <w:t>U</w:t>
            </w:r>
          </w:p>
        </w:tc>
        <w:tc>
          <w:tcPr>
            <w:tcW w:w="4374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int 0</w:t>
            </w:r>
          </w:p>
        </w:tc>
      </w:tr>
      <w:tr w:rsidR="002541B2" w:rsidTr="00F875D5">
        <w:trPr>
          <w:trHeight w:val="230"/>
        </w:trPr>
        <w:tc>
          <w:tcPr>
            <w:tcW w:w="1650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1"/>
              <w:rPr>
                <w:b/>
                <w:sz w:val="20"/>
              </w:rPr>
            </w:pPr>
            <w:r>
              <w:rPr>
                <w:b/>
                <w:sz w:val="20"/>
              </w:rPr>
              <w:t>195.15.7.8</w:t>
            </w:r>
          </w:p>
        </w:tc>
        <w:tc>
          <w:tcPr>
            <w:tcW w:w="2285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255.255.255.255</w:t>
            </w:r>
          </w:p>
        </w:tc>
        <w:tc>
          <w:tcPr>
            <w:tcW w:w="1329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321"/>
              <w:rPr>
                <w:b/>
                <w:sz w:val="20"/>
              </w:rPr>
            </w:pPr>
            <w:r>
              <w:rPr>
                <w:b/>
                <w:sz w:val="20"/>
              </w:rPr>
              <w:t>GW</w:t>
            </w:r>
          </w:p>
        </w:tc>
        <w:tc>
          <w:tcPr>
            <w:tcW w:w="4374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10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int 1</w:t>
            </w:r>
          </w:p>
        </w:tc>
      </w:tr>
      <w:tr w:rsidR="002541B2" w:rsidTr="00F875D5">
        <w:trPr>
          <w:trHeight w:val="226"/>
        </w:trPr>
        <w:tc>
          <w:tcPr>
            <w:tcW w:w="1650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6" w:lineRule="exact"/>
              <w:ind w:left="1"/>
              <w:rPr>
                <w:b/>
                <w:sz w:val="20"/>
              </w:rPr>
            </w:pPr>
            <w:r>
              <w:rPr>
                <w:b/>
                <w:sz w:val="20"/>
              </w:rPr>
              <w:t>default</w:t>
            </w:r>
          </w:p>
        </w:tc>
        <w:tc>
          <w:tcPr>
            <w:tcW w:w="2285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6" w:lineRule="exact"/>
              <w:ind w:left="480"/>
              <w:rPr>
                <w:b/>
                <w:sz w:val="20"/>
              </w:rPr>
            </w:pPr>
            <w:r>
              <w:rPr>
                <w:b/>
                <w:sz w:val="20"/>
              </w:rPr>
              <w:t>0.0.0.0</w:t>
            </w:r>
          </w:p>
        </w:tc>
        <w:tc>
          <w:tcPr>
            <w:tcW w:w="1329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6" w:lineRule="exact"/>
              <w:ind w:left="321"/>
              <w:rPr>
                <w:b/>
                <w:sz w:val="20"/>
              </w:rPr>
            </w:pPr>
            <w:r>
              <w:rPr>
                <w:b/>
                <w:sz w:val="20"/>
              </w:rPr>
              <w:t>*</w:t>
            </w:r>
          </w:p>
        </w:tc>
        <w:tc>
          <w:tcPr>
            <w:tcW w:w="4374" w:type="dxa"/>
            <w:shd w:val="clear" w:color="auto" w:fill="D8D8D8"/>
          </w:tcPr>
          <w:p w:rsidR="002541B2" w:rsidRDefault="002541B2" w:rsidP="00F875D5">
            <w:pPr>
              <w:pStyle w:val="TableParagraph"/>
              <w:spacing w:line="206" w:lineRule="exact"/>
              <w:ind w:left="410"/>
              <w:rPr>
                <w:b/>
                <w:sz w:val="20"/>
              </w:rPr>
            </w:pPr>
            <w:r>
              <w:rPr>
                <w:b/>
                <w:sz w:val="20"/>
              </w:rPr>
              <w:t>int 1</w:t>
            </w:r>
          </w:p>
        </w:tc>
      </w:tr>
    </w:tbl>
    <w:p w:rsidR="002541B2" w:rsidRDefault="002541B2" w:rsidP="002541B2">
      <w:pPr>
        <w:spacing w:before="1"/>
        <w:ind w:left="1274" w:right="1541"/>
        <w:jc w:val="center"/>
        <w:rPr>
          <w:sz w:val="26"/>
        </w:rPr>
      </w:pPr>
      <w:r>
        <w:rPr>
          <w:sz w:val="26"/>
        </w:rPr>
        <w:t>Рис. 1.4. Пример таблицы маршрутизации сервера локальной сети</w:t>
      </w:r>
    </w:p>
    <w:p w:rsidR="002541B2" w:rsidRDefault="002541B2" w:rsidP="002541B2">
      <w:pPr>
        <w:pStyle w:val="a3"/>
        <w:spacing w:before="10"/>
        <w:rPr>
          <w:sz w:val="29"/>
        </w:rPr>
      </w:pPr>
    </w:p>
    <w:p w:rsidR="002541B2" w:rsidRDefault="002541B2" w:rsidP="002541B2">
      <w:pPr>
        <w:pStyle w:val="2"/>
        <w:ind w:left="724"/>
        <w:jc w:val="left"/>
      </w:pPr>
      <w:r>
        <w:t>Задание</w:t>
      </w:r>
    </w:p>
    <w:p w:rsidR="002541B2" w:rsidRDefault="002541B2" w:rsidP="002541B2">
      <w:pPr>
        <w:pStyle w:val="a5"/>
        <w:numPr>
          <w:ilvl w:val="0"/>
          <w:numId w:val="2"/>
        </w:numPr>
        <w:tabs>
          <w:tab w:val="left" w:pos="1260"/>
        </w:tabs>
        <w:spacing w:before="1"/>
        <w:ind w:left="155" w:right="425" w:firstLine="540"/>
        <w:jc w:val="both"/>
        <w:rPr>
          <w:sz w:val="30"/>
        </w:rPr>
      </w:pPr>
      <w:r>
        <w:rPr>
          <w:sz w:val="30"/>
        </w:rPr>
        <w:t>Снять таблицу маршрутизации с локальной машины с использованием утилиты netstat</w:t>
      </w:r>
      <w:r>
        <w:rPr>
          <w:spacing w:val="1"/>
          <w:sz w:val="30"/>
        </w:rPr>
        <w:t xml:space="preserve"> </w:t>
      </w:r>
      <w:r>
        <w:rPr>
          <w:spacing w:val="-7"/>
          <w:sz w:val="30"/>
        </w:rPr>
        <w:t>–r.</w:t>
      </w:r>
    </w:p>
    <w:p w:rsidR="002541B2" w:rsidRDefault="002541B2" w:rsidP="002541B2">
      <w:pPr>
        <w:pStyle w:val="a5"/>
        <w:numPr>
          <w:ilvl w:val="0"/>
          <w:numId w:val="2"/>
        </w:numPr>
        <w:tabs>
          <w:tab w:val="left" w:pos="1036"/>
        </w:tabs>
        <w:ind w:left="155" w:right="425" w:firstLine="540"/>
        <w:jc w:val="both"/>
        <w:rPr>
          <w:sz w:val="30"/>
        </w:rPr>
      </w:pPr>
      <w:r>
        <w:rPr>
          <w:spacing w:val="-3"/>
          <w:sz w:val="30"/>
        </w:rPr>
        <w:t xml:space="preserve">Согласно </w:t>
      </w:r>
      <w:r>
        <w:rPr>
          <w:sz w:val="30"/>
        </w:rPr>
        <w:t xml:space="preserve">заданию, выданному преподавателем, составить таблицу маршрутизации сервера локальной сети с учетом наличия клиентских машин с реальными и маскарадными </w:t>
      </w:r>
      <w:r>
        <w:rPr>
          <w:spacing w:val="-7"/>
          <w:sz w:val="30"/>
        </w:rPr>
        <w:t>(NAT)</w:t>
      </w:r>
      <w:r>
        <w:rPr>
          <w:spacing w:val="-4"/>
          <w:sz w:val="30"/>
        </w:rPr>
        <w:t xml:space="preserve"> </w:t>
      </w:r>
      <w:r>
        <w:rPr>
          <w:sz w:val="30"/>
        </w:rPr>
        <w:t>адресами.</w:t>
      </w:r>
    </w:p>
    <w:p w:rsidR="002541B2" w:rsidRDefault="002541B2" w:rsidP="002541B2">
      <w:pPr>
        <w:pStyle w:val="a3"/>
      </w:pPr>
    </w:p>
    <w:p w:rsidR="002541B2" w:rsidRDefault="002541B2" w:rsidP="002541B2">
      <w:pPr>
        <w:pStyle w:val="2"/>
        <w:spacing w:line="344" w:lineRule="exact"/>
      </w:pPr>
      <w:r>
        <w:t>К защите</w:t>
      </w:r>
    </w:p>
    <w:p w:rsidR="002541B2" w:rsidRDefault="002541B2" w:rsidP="002541B2">
      <w:pPr>
        <w:pStyle w:val="a5"/>
        <w:numPr>
          <w:ilvl w:val="0"/>
          <w:numId w:val="1"/>
        </w:numPr>
        <w:tabs>
          <w:tab w:val="left" w:pos="582"/>
        </w:tabs>
        <w:ind w:left="581" w:right="427"/>
        <w:rPr>
          <w:sz w:val="30"/>
        </w:rPr>
      </w:pPr>
      <w:r>
        <w:rPr>
          <w:sz w:val="30"/>
        </w:rPr>
        <w:t xml:space="preserve">Знать </w:t>
      </w:r>
      <w:r>
        <w:rPr>
          <w:spacing w:val="-4"/>
          <w:sz w:val="30"/>
        </w:rPr>
        <w:t xml:space="preserve">формат </w:t>
      </w:r>
      <w:r>
        <w:rPr>
          <w:sz w:val="30"/>
        </w:rPr>
        <w:t>IP-адреса, принципы классовой и бесклассовой адресации в</w:t>
      </w:r>
      <w:r>
        <w:rPr>
          <w:spacing w:val="-1"/>
          <w:sz w:val="30"/>
        </w:rPr>
        <w:t xml:space="preserve"> </w:t>
      </w:r>
      <w:r>
        <w:rPr>
          <w:sz w:val="30"/>
        </w:rPr>
        <w:t>IP-сетях.</w:t>
      </w:r>
    </w:p>
    <w:p w:rsidR="002541B2" w:rsidRDefault="002541B2" w:rsidP="002541B2">
      <w:pPr>
        <w:pStyle w:val="a5"/>
        <w:numPr>
          <w:ilvl w:val="0"/>
          <w:numId w:val="1"/>
        </w:numPr>
        <w:tabs>
          <w:tab w:val="left" w:pos="582"/>
        </w:tabs>
        <w:ind w:left="581" w:right="424"/>
        <w:rPr>
          <w:sz w:val="30"/>
        </w:rPr>
      </w:pPr>
      <w:r>
        <w:rPr>
          <w:sz w:val="30"/>
        </w:rPr>
        <w:t xml:space="preserve">Иметь представление о системе </w:t>
      </w:r>
      <w:r>
        <w:rPr>
          <w:spacing w:val="-15"/>
          <w:sz w:val="30"/>
        </w:rPr>
        <w:t xml:space="preserve">NAT, </w:t>
      </w:r>
      <w:r>
        <w:rPr>
          <w:sz w:val="30"/>
        </w:rPr>
        <w:t>утилите netstat, функциях сервера и клиента в локальных сетях.</w:t>
      </w:r>
    </w:p>
    <w:p w:rsidR="002541B2" w:rsidRDefault="002541B2" w:rsidP="002541B2">
      <w:pPr>
        <w:pStyle w:val="a5"/>
        <w:numPr>
          <w:ilvl w:val="0"/>
          <w:numId w:val="1"/>
        </w:numPr>
        <w:tabs>
          <w:tab w:val="left" w:pos="582"/>
        </w:tabs>
        <w:ind w:left="581" w:right="427"/>
        <w:rPr>
          <w:sz w:val="30"/>
        </w:rPr>
      </w:pPr>
      <w:r>
        <w:rPr>
          <w:spacing w:val="-6"/>
          <w:sz w:val="30"/>
        </w:rPr>
        <w:t xml:space="preserve">Уметь </w:t>
      </w:r>
      <w:r>
        <w:rPr>
          <w:sz w:val="30"/>
        </w:rPr>
        <w:t>читать и составлять статическую таблицу маршрутизации для клиента и сервера локальной</w:t>
      </w:r>
      <w:r>
        <w:rPr>
          <w:spacing w:val="-1"/>
          <w:sz w:val="30"/>
        </w:rPr>
        <w:t xml:space="preserve"> </w:t>
      </w:r>
      <w:r>
        <w:rPr>
          <w:sz w:val="30"/>
        </w:rPr>
        <w:t>IP-сети.</w:t>
      </w:r>
    </w:p>
    <w:p w:rsidR="002541B2" w:rsidRDefault="002541B2" w:rsidP="002541B2">
      <w:pPr>
        <w:pStyle w:val="a5"/>
        <w:numPr>
          <w:ilvl w:val="0"/>
          <w:numId w:val="1"/>
        </w:numPr>
        <w:tabs>
          <w:tab w:val="left" w:pos="582"/>
        </w:tabs>
        <w:ind w:left="581" w:right="427"/>
        <w:rPr>
          <w:sz w:val="30"/>
        </w:rPr>
      </w:pPr>
      <w:r>
        <w:rPr>
          <w:sz w:val="30"/>
        </w:rPr>
        <w:t xml:space="preserve">Представить </w:t>
      </w:r>
      <w:r>
        <w:rPr>
          <w:spacing w:val="-6"/>
          <w:sz w:val="30"/>
        </w:rPr>
        <w:t xml:space="preserve">отчет, </w:t>
      </w:r>
      <w:r>
        <w:rPr>
          <w:sz w:val="30"/>
        </w:rPr>
        <w:t>содержащий листинг таблицы маршрутизации клиента и составленную статическую таблицу маршрутизации сервера локальной</w:t>
      </w:r>
      <w:r>
        <w:rPr>
          <w:spacing w:val="-1"/>
          <w:sz w:val="30"/>
        </w:rPr>
        <w:t xml:space="preserve"> </w:t>
      </w:r>
      <w:r>
        <w:rPr>
          <w:sz w:val="30"/>
        </w:rPr>
        <w:t>сети.</w:t>
      </w:r>
    </w:p>
    <w:p w:rsidR="002541B2" w:rsidRDefault="002541B2" w:rsidP="002541B2">
      <w:pPr>
        <w:pStyle w:val="a5"/>
        <w:numPr>
          <w:ilvl w:val="0"/>
          <w:numId w:val="1"/>
        </w:numPr>
        <w:tabs>
          <w:tab w:val="left" w:pos="582"/>
        </w:tabs>
        <w:spacing w:before="1"/>
        <w:rPr>
          <w:sz w:val="30"/>
        </w:rPr>
      </w:pPr>
      <w:r>
        <w:rPr>
          <w:sz w:val="30"/>
        </w:rPr>
        <w:t xml:space="preserve">Объяснить полученные </w:t>
      </w:r>
      <w:r>
        <w:rPr>
          <w:spacing w:val="-4"/>
          <w:sz w:val="30"/>
        </w:rPr>
        <w:t>результаты.</w:t>
      </w:r>
    </w:p>
    <w:p w:rsidR="00231EE6" w:rsidRDefault="00231EE6">
      <w:bookmarkStart w:id="0" w:name="_GoBack"/>
      <w:bookmarkEnd w:id="0"/>
    </w:p>
    <w:sectPr w:rsidR="00231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</w:font>
  <w:font w:name="Symbol">
    <w:panose1 w:val="05050102010706020507"/>
    <w:charset w:val="02"/>
    <w:family w:val="roman"/>
    <w:pitch w:val="variable"/>
  </w:font>
  <w:font w:name="Calibri">
    <w:altName w:val="Century Gothic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0E0B7E"/>
    <w:multiLevelType w:val="hybridMultilevel"/>
    <w:tmpl w:val="355A44C6"/>
    <w:lvl w:ilvl="0" w:tplc="CFF6AF6C">
      <w:start w:val="1"/>
      <w:numFmt w:val="decimal"/>
      <w:lvlText w:val="%1."/>
      <w:lvlJc w:val="left"/>
      <w:pPr>
        <w:ind w:left="156" w:hanging="564"/>
        <w:jc w:val="left"/>
      </w:pPr>
      <w:rPr>
        <w:rFonts w:ascii="Times New Roman" w:eastAsia="Times New Roman" w:hAnsi="Times New Roman" w:cs="Times New Roman" w:hint="default"/>
        <w:spacing w:val="-36"/>
        <w:w w:val="100"/>
        <w:sz w:val="30"/>
        <w:szCs w:val="30"/>
        <w:lang w:val="ru-RU" w:eastAsia="ru-RU" w:bidi="ru-RU"/>
      </w:rPr>
    </w:lvl>
    <w:lvl w:ilvl="1" w:tplc="74BCB014">
      <w:numFmt w:val="bullet"/>
      <w:lvlText w:val="•"/>
      <w:lvlJc w:val="left"/>
      <w:pPr>
        <w:ind w:left="2040" w:hanging="564"/>
      </w:pPr>
      <w:rPr>
        <w:rFonts w:hint="default"/>
        <w:lang w:val="ru-RU" w:eastAsia="ru-RU" w:bidi="ru-RU"/>
      </w:rPr>
    </w:lvl>
    <w:lvl w:ilvl="2" w:tplc="7422CB20">
      <w:numFmt w:val="bullet"/>
      <w:lvlText w:val="•"/>
      <w:lvlJc w:val="left"/>
      <w:pPr>
        <w:ind w:left="2948" w:hanging="564"/>
      </w:pPr>
      <w:rPr>
        <w:rFonts w:hint="default"/>
        <w:lang w:val="ru-RU" w:eastAsia="ru-RU" w:bidi="ru-RU"/>
      </w:rPr>
    </w:lvl>
    <w:lvl w:ilvl="3" w:tplc="21424884">
      <w:numFmt w:val="bullet"/>
      <w:lvlText w:val="•"/>
      <w:lvlJc w:val="left"/>
      <w:pPr>
        <w:ind w:left="3857" w:hanging="564"/>
      </w:pPr>
      <w:rPr>
        <w:rFonts w:hint="default"/>
        <w:lang w:val="ru-RU" w:eastAsia="ru-RU" w:bidi="ru-RU"/>
      </w:rPr>
    </w:lvl>
    <w:lvl w:ilvl="4" w:tplc="710C4EF0">
      <w:numFmt w:val="bullet"/>
      <w:lvlText w:val="•"/>
      <w:lvlJc w:val="left"/>
      <w:pPr>
        <w:ind w:left="4766" w:hanging="564"/>
      </w:pPr>
      <w:rPr>
        <w:rFonts w:hint="default"/>
        <w:lang w:val="ru-RU" w:eastAsia="ru-RU" w:bidi="ru-RU"/>
      </w:rPr>
    </w:lvl>
    <w:lvl w:ilvl="5" w:tplc="CE88B704">
      <w:numFmt w:val="bullet"/>
      <w:lvlText w:val="•"/>
      <w:lvlJc w:val="left"/>
      <w:pPr>
        <w:ind w:left="5675" w:hanging="564"/>
      </w:pPr>
      <w:rPr>
        <w:rFonts w:hint="default"/>
        <w:lang w:val="ru-RU" w:eastAsia="ru-RU" w:bidi="ru-RU"/>
      </w:rPr>
    </w:lvl>
    <w:lvl w:ilvl="6" w:tplc="AC3CFE90">
      <w:numFmt w:val="bullet"/>
      <w:lvlText w:val="•"/>
      <w:lvlJc w:val="left"/>
      <w:pPr>
        <w:ind w:left="6584" w:hanging="564"/>
      </w:pPr>
      <w:rPr>
        <w:rFonts w:hint="default"/>
        <w:lang w:val="ru-RU" w:eastAsia="ru-RU" w:bidi="ru-RU"/>
      </w:rPr>
    </w:lvl>
    <w:lvl w:ilvl="7" w:tplc="9E3E169C">
      <w:numFmt w:val="bullet"/>
      <w:lvlText w:val="•"/>
      <w:lvlJc w:val="left"/>
      <w:pPr>
        <w:ind w:left="7493" w:hanging="564"/>
      </w:pPr>
      <w:rPr>
        <w:rFonts w:hint="default"/>
        <w:lang w:val="ru-RU" w:eastAsia="ru-RU" w:bidi="ru-RU"/>
      </w:rPr>
    </w:lvl>
    <w:lvl w:ilvl="8" w:tplc="C9A8D074">
      <w:numFmt w:val="bullet"/>
      <w:lvlText w:val="•"/>
      <w:lvlJc w:val="left"/>
      <w:pPr>
        <w:ind w:left="8402" w:hanging="564"/>
      </w:pPr>
      <w:rPr>
        <w:rFonts w:hint="default"/>
        <w:lang w:val="ru-RU" w:eastAsia="ru-RU" w:bidi="ru-RU"/>
      </w:rPr>
    </w:lvl>
  </w:abstractNum>
  <w:abstractNum w:abstractNumId="1" w15:restartNumberingAfterBreak="0">
    <w:nsid w:val="2EF0785C"/>
    <w:multiLevelType w:val="hybridMultilevel"/>
    <w:tmpl w:val="55EE204A"/>
    <w:lvl w:ilvl="0" w:tplc="17FEEA6A">
      <w:numFmt w:val="bullet"/>
      <w:lvlText w:val=""/>
      <w:lvlJc w:val="left"/>
      <w:pPr>
        <w:ind w:left="156" w:hanging="142"/>
      </w:pPr>
      <w:rPr>
        <w:rFonts w:hint="default"/>
        <w:spacing w:val="4"/>
        <w:w w:val="100"/>
        <w:lang w:val="ru-RU" w:eastAsia="ru-RU" w:bidi="ru-RU"/>
      </w:rPr>
    </w:lvl>
    <w:lvl w:ilvl="1" w:tplc="669870D6">
      <w:numFmt w:val="bullet"/>
      <w:lvlText w:val="•"/>
      <w:lvlJc w:val="left"/>
      <w:pPr>
        <w:ind w:left="1166" w:hanging="142"/>
      </w:pPr>
      <w:rPr>
        <w:rFonts w:hint="default"/>
        <w:lang w:val="ru-RU" w:eastAsia="ru-RU" w:bidi="ru-RU"/>
      </w:rPr>
    </w:lvl>
    <w:lvl w:ilvl="2" w:tplc="2B8852A8">
      <w:numFmt w:val="bullet"/>
      <w:lvlText w:val="•"/>
      <w:lvlJc w:val="left"/>
      <w:pPr>
        <w:ind w:left="2172" w:hanging="142"/>
      </w:pPr>
      <w:rPr>
        <w:rFonts w:hint="default"/>
        <w:lang w:val="ru-RU" w:eastAsia="ru-RU" w:bidi="ru-RU"/>
      </w:rPr>
    </w:lvl>
    <w:lvl w:ilvl="3" w:tplc="73AE37CC">
      <w:numFmt w:val="bullet"/>
      <w:lvlText w:val="•"/>
      <w:lvlJc w:val="left"/>
      <w:pPr>
        <w:ind w:left="3178" w:hanging="142"/>
      </w:pPr>
      <w:rPr>
        <w:rFonts w:hint="default"/>
        <w:lang w:val="ru-RU" w:eastAsia="ru-RU" w:bidi="ru-RU"/>
      </w:rPr>
    </w:lvl>
    <w:lvl w:ilvl="4" w:tplc="0554E61E">
      <w:numFmt w:val="bullet"/>
      <w:lvlText w:val="•"/>
      <w:lvlJc w:val="left"/>
      <w:pPr>
        <w:ind w:left="4184" w:hanging="142"/>
      </w:pPr>
      <w:rPr>
        <w:rFonts w:hint="default"/>
        <w:lang w:val="ru-RU" w:eastAsia="ru-RU" w:bidi="ru-RU"/>
      </w:rPr>
    </w:lvl>
    <w:lvl w:ilvl="5" w:tplc="B6B85BCA">
      <w:numFmt w:val="bullet"/>
      <w:lvlText w:val="•"/>
      <w:lvlJc w:val="left"/>
      <w:pPr>
        <w:ind w:left="5190" w:hanging="142"/>
      </w:pPr>
      <w:rPr>
        <w:rFonts w:hint="default"/>
        <w:lang w:val="ru-RU" w:eastAsia="ru-RU" w:bidi="ru-RU"/>
      </w:rPr>
    </w:lvl>
    <w:lvl w:ilvl="6" w:tplc="D7BA74E4">
      <w:numFmt w:val="bullet"/>
      <w:lvlText w:val="•"/>
      <w:lvlJc w:val="left"/>
      <w:pPr>
        <w:ind w:left="6196" w:hanging="142"/>
      </w:pPr>
      <w:rPr>
        <w:rFonts w:hint="default"/>
        <w:lang w:val="ru-RU" w:eastAsia="ru-RU" w:bidi="ru-RU"/>
      </w:rPr>
    </w:lvl>
    <w:lvl w:ilvl="7" w:tplc="C156B216">
      <w:numFmt w:val="bullet"/>
      <w:lvlText w:val="•"/>
      <w:lvlJc w:val="left"/>
      <w:pPr>
        <w:ind w:left="7202" w:hanging="142"/>
      </w:pPr>
      <w:rPr>
        <w:rFonts w:hint="default"/>
        <w:lang w:val="ru-RU" w:eastAsia="ru-RU" w:bidi="ru-RU"/>
      </w:rPr>
    </w:lvl>
    <w:lvl w:ilvl="8" w:tplc="AD3A368C">
      <w:numFmt w:val="bullet"/>
      <w:lvlText w:val="•"/>
      <w:lvlJc w:val="left"/>
      <w:pPr>
        <w:ind w:left="8208" w:hanging="142"/>
      </w:pPr>
      <w:rPr>
        <w:rFonts w:hint="default"/>
        <w:lang w:val="ru-RU" w:eastAsia="ru-RU" w:bidi="ru-RU"/>
      </w:rPr>
    </w:lvl>
  </w:abstractNum>
  <w:abstractNum w:abstractNumId="2" w15:restartNumberingAfterBreak="0">
    <w:nsid w:val="4D3B0E62"/>
    <w:multiLevelType w:val="hybridMultilevel"/>
    <w:tmpl w:val="F8E07208"/>
    <w:lvl w:ilvl="0" w:tplc="246ED62C">
      <w:numFmt w:val="bullet"/>
      <w:lvlText w:val=""/>
      <w:lvlJc w:val="left"/>
      <w:pPr>
        <w:ind w:left="582" w:hanging="360"/>
      </w:pPr>
      <w:rPr>
        <w:rFonts w:ascii="Wingdings" w:eastAsia="Wingdings" w:hAnsi="Wingdings" w:cs="Wingdings" w:hint="default"/>
        <w:w w:val="100"/>
        <w:sz w:val="30"/>
        <w:szCs w:val="30"/>
        <w:lang w:val="ru-RU" w:eastAsia="ru-RU" w:bidi="ru-RU"/>
      </w:rPr>
    </w:lvl>
    <w:lvl w:ilvl="1" w:tplc="F992EDC2">
      <w:numFmt w:val="bullet"/>
      <w:lvlText w:val=""/>
      <w:lvlJc w:val="left"/>
      <w:pPr>
        <w:ind w:left="87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2" w:tplc="D9ECCFF8">
      <w:numFmt w:val="bullet"/>
      <w:lvlText w:val="•"/>
      <w:lvlJc w:val="left"/>
      <w:pPr>
        <w:ind w:left="1917" w:hanging="360"/>
      </w:pPr>
      <w:rPr>
        <w:rFonts w:hint="default"/>
        <w:lang w:val="ru-RU" w:eastAsia="ru-RU" w:bidi="ru-RU"/>
      </w:rPr>
    </w:lvl>
    <w:lvl w:ilvl="3" w:tplc="F7C84898">
      <w:numFmt w:val="bullet"/>
      <w:lvlText w:val="•"/>
      <w:lvlJc w:val="left"/>
      <w:pPr>
        <w:ind w:left="2955" w:hanging="360"/>
      </w:pPr>
      <w:rPr>
        <w:rFonts w:hint="default"/>
        <w:lang w:val="ru-RU" w:eastAsia="ru-RU" w:bidi="ru-RU"/>
      </w:rPr>
    </w:lvl>
    <w:lvl w:ilvl="4" w:tplc="4EBAA150">
      <w:numFmt w:val="bullet"/>
      <w:lvlText w:val="•"/>
      <w:lvlJc w:val="left"/>
      <w:pPr>
        <w:ind w:left="3993" w:hanging="360"/>
      </w:pPr>
      <w:rPr>
        <w:rFonts w:hint="default"/>
        <w:lang w:val="ru-RU" w:eastAsia="ru-RU" w:bidi="ru-RU"/>
      </w:rPr>
    </w:lvl>
    <w:lvl w:ilvl="5" w:tplc="E0909AD0">
      <w:numFmt w:val="bullet"/>
      <w:lvlText w:val="•"/>
      <w:lvlJc w:val="left"/>
      <w:pPr>
        <w:ind w:left="5031" w:hanging="360"/>
      </w:pPr>
      <w:rPr>
        <w:rFonts w:hint="default"/>
        <w:lang w:val="ru-RU" w:eastAsia="ru-RU" w:bidi="ru-RU"/>
      </w:rPr>
    </w:lvl>
    <w:lvl w:ilvl="6" w:tplc="B6E27446">
      <w:numFmt w:val="bullet"/>
      <w:lvlText w:val="•"/>
      <w:lvlJc w:val="left"/>
      <w:pPr>
        <w:ind w:left="6068" w:hanging="360"/>
      </w:pPr>
      <w:rPr>
        <w:rFonts w:hint="default"/>
        <w:lang w:val="ru-RU" w:eastAsia="ru-RU" w:bidi="ru-RU"/>
      </w:rPr>
    </w:lvl>
    <w:lvl w:ilvl="7" w:tplc="FCD04668">
      <w:numFmt w:val="bullet"/>
      <w:lvlText w:val="•"/>
      <w:lvlJc w:val="left"/>
      <w:pPr>
        <w:ind w:left="7106" w:hanging="360"/>
      </w:pPr>
      <w:rPr>
        <w:rFonts w:hint="default"/>
        <w:lang w:val="ru-RU" w:eastAsia="ru-RU" w:bidi="ru-RU"/>
      </w:rPr>
    </w:lvl>
    <w:lvl w:ilvl="8" w:tplc="59DCDE22">
      <w:numFmt w:val="bullet"/>
      <w:lvlText w:val="•"/>
      <w:lvlJc w:val="left"/>
      <w:pPr>
        <w:ind w:left="8144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52985F8A"/>
    <w:multiLevelType w:val="hybridMultilevel"/>
    <w:tmpl w:val="D8A8262A"/>
    <w:lvl w:ilvl="0" w:tplc="8F60D5EE">
      <w:numFmt w:val="bullet"/>
      <w:lvlText w:val=""/>
      <w:lvlJc w:val="left"/>
      <w:pPr>
        <w:ind w:left="876" w:hanging="360"/>
      </w:pPr>
      <w:rPr>
        <w:rFonts w:hint="default"/>
        <w:w w:val="100"/>
        <w:lang w:val="ru-RU" w:eastAsia="ru-RU" w:bidi="ru-RU"/>
      </w:rPr>
    </w:lvl>
    <w:lvl w:ilvl="1" w:tplc="861C7058">
      <w:numFmt w:val="bullet"/>
      <w:lvlText w:val="•"/>
      <w:lvlJc w:val="left"/>
      <w:pPr>
        <w:ind w:left="1814" w:hanging="360"/>
      </w:pPr>
      <w:rPr>
        <w:rFonts w:hint="default"/>
        <w:lang w:val="ru-RU" w:eastAsia="ru-RU" w:bidi="ru-RU"/>
      </w:rPr>
    </w:lvl>
    <w:lvl w:ilvl="2" w:tplc="727091D4">
      <w:numFmt w:val="bullet"/>
      <w:lvlText w:val="•"/>
      <w:lvlJc w:val="left"/>
      <w:pPr>
        <w:ind w:left="2748" w:hanging="360"/>
      </w:pPr>
      <w:rPr>
        <w:rFonts w:hint="default"/>
        <w:lang w:val="ru-RU" w:eastAsia="ru-RU" w:bidi="ru-RU"/>
      </w:rPr>
    </w:lvl>
    <w:lvl w:ilvl="3" w:tplc="EB023E3E">
      <w:numFmt w:val="bullet"/>
      <w:lvlText w:val="•"/>
      <w:lvlJc w:val="left"/>
      <w:pPr>
        <w:ind w:left="3682" w:hanging="360"/>
      </w:pPr>
      <w:rPr>
        <w:rFonts w:hint="default"/>
        <w:lang w:val="ru-RU" w:eastAsia="ru-RU" w:bidi="ru-RU"/>
      </w:rPr>
    </w:lvl>
    <w:lvl w:ilvl="4" w:tplc="4E823CD6">
      <w:numFmt w:val="bullet"/>
      <w:lvlText w:val="•"/>
      <w:lvlJc w:val="left"/>
      <w:pPr>
        <w:ind w:left="4616" w:hanging="360"/>
      </w:pPr>
      <w:rPr>
        <w:rFonts w:hint="default"/>
        <w:lang w:val="ru-RU" w:eastAsia="ru-RU" w:bidi="ru-RU"/>
      </w:rPr>
    </w:lvl>
    <w:lvl w:ilvl="5" w:tplc="3C366580">
      <w:numFmt w:val="bullet"/>
      <w:lvlText w:val="•"/>
      <w:lvlJc w:val="left"/>
      <w:pPr>
        <w:ind w:left="5550" w:hanging="360"/>
      </w:pPr>
      <w:rPr>
        <w:rFonts w:hint="default"/>
        <w:lang w:val="ru-RU" w:eastAsia="ru-RU" w:bidi="ru-RU"/>
      </w:rPr>
    </w:lvl>
    <w:lvl w:ilvl="6" w:tplc="3760E652">
      <w:numFmt w:val="bullet"/>
      <w:lvlText w:val="•"/>
      <w:lvlJc w:val="left"/>
      <w:pPr>
        <w:ind w:left="6484" w:hanging="360"/>
      </w:pPr>
      <w:rPr>
        <w:rFonts w:hint="default"/>
        <w:lang w:val="ru-RU" w:eastAsia="ru-RU" w:bidi="ru-RU"/>
      </w:rPr>
    </w:lvl>
    <w:lvl w:ilvl="7" w:tplc="96A6C7DC">
      <w:numFmt w:val="bullet"/>
      <w:lvlText w:val="•"/>
      <w:lvlJc w:val="left"/>
      <w:pPr>
        <w:ind w:left="7418" w:hanging="360"/>
      </w:pPr>
      <w:rPr>
        <w:rFonts w:hint="default"/>
        <w:lang w:val="ru-RU" w:eastAsia="ru-RU" w:bidi="ru-RU"/>
      </w:rPr>
    </w:lvl>
    <w:lvl w:ilvl="8" w:tplc="D1D431C2">
      <w:numFmt w:val="bullet"/>
      <w:lvlText w:val="•"/>
      <w:lvlJc w:val="left"/>
      <w:pPr>
        <w:ind w:left="8352" w:hanging="36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1B2"/>
    <w:rsid w:val="00231EE6"/>
    <w:rsid w:val="0025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DC9D3C-BC09-46C5-BBC4-83BFBD0A6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541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2541B2"/>
    <w:pPr>
      <w:ind w:left="253"/>
      <w:outlineLvl w:val="0"/>
    </w:pPr>
    <w:rPr>
      <w:sz w:val="63"/>
      <w:szCs w:val="63"/>
    </w:rPr>
  </w:style>
  <w:style w:type="paragraph" w:styleId="2">
    <w:name w:val="heading 2"/>
    <w:basedOn w:val="a"/>
    <w:link w:val="20"/>
    <w:uiPriority w:val="1"/>
    <w:qFormat/>
    <w:rsid w:val="002541B2"/>
    <w:pPr>
      <w:ind w:left="696"/>
      <w:jc w:val="both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541B2"/>
    <w:rPr>
      <w:rFonts w:ascii="Times New Roman" w:eastAsia="Times New Roman" w:hAnsi="Times New Roman" w:cs="Times New Roman"/>
      <w:sz w:val="63"/>
      <w:szCs w:val="63"/>
      <w:lang w:eastAsia="ru-RU" w:bidi="ru-RU"/>
    </w:rPr>
  </w:style>
  <w:style w:type="character" w:customStyle="1" w:styleId="20">
    <w:name w:val="Заголовок 2 Знак"/>
    <w:basedOn w:val="a0"/>
    <w:link w:val="2"/>
    <w:uiPriority w:val="1"/>
    <w:rsid w:val="002541B2"/>
    <w:rPr>
      <w:rFonts w:ascii="Times New Roman" w:eastAsia="Times New Roman" w:hAnsi="Times New Roman" w:cs="Times New Roman"/>
      <w:b/>
      <w:bCs/>
      <w:sz w:val="30"/>
      <w:szCs w:val="30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2541B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541B2"/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2541B2"/>
    <w:rPr>
      <w:rFonts w:ascii="Times New Roman" w:eastAsia="Times New Roman" w:hAnsi="Times New Roman" w:cs="Times New Roman"/>
      <w:sz w:val="30"/>
      <w:szCs w:val="30"/>
      <w:lang w:eastAsia="ru-RU" w:bidi="ru-RU"/>
    </w:rPr>
  </w:style>
  <w:style w:type="paragraph" w:styleId="a5">
    <w:name w:val="List Paragraph"/>
    <w:basedOn w:val="a"/>
    <w:uiPriority w:val="1"/>
    <w:qFormat/>
    <w:rsid w:val="002541B2"/>
    <w:pPr>
      <w:ind w:left="155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2541B2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836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2020-03-29T20:37:00Z</dcterms:created>
  <dcterms:modified xsi:type="dcterms:W3CDTF">2020-03-29T20:38:00Z</dcterms:modified>
</cp:coreProperties>
</file>